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АЛТАЙСКИЙ КРАЙ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НИЖНЕКАМЕНСКОГО СЕЛЬСОВЕТА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«</w:t>
      </w:r>
      <w:r w:rsidR="0054648A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19</w:t>
      </w:r>
      <w:r w:rsidRPr="002A778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»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7395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г.                  с. Нижнекаменка                                      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648A">
        <w:rPr>
          <w:rFonts w:ascii="Times New Roman" w:eastAsia="Times New Roman" w:hAnsi="Times New Roman" w:cs="Times New Roman"/>
          <w:sz w:val="28"/>
          <w:szCs w:val="28"/>
          <w:lang w:eastAsia="zh-CN"/>
        </w:rPr>
        <w:t>88</w:t>
      </w:r>
      <w:bookmarkStart w:id="0" w:name="_GoBack"/>
      <w:bookmarkEnd w:id="0"/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A7780" w:rsidRPr="002A7780" w:rsidRDefault="002A7780" w:rsidP="002A778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4F0C" w:rsidRPr="002A7780" w:rsidRDefault="004B4F0C" w:rsidP="002A778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EA6FF6" w:rsidRPr="00EA6FF6" w:rsidTr="00F31D49">
        <w:trPr>
          <w:trHeight w:val="363"/>
        </w:trPr>
        <w:tc>
          <w:tcPr>
            <w:tcW w:w="5495" w:type="dxa"/>
          </w:tcPr>
          <w:p w:rsidR="00092713" w:rsidRPr="00EA6FF6" w:rsidRDefault="00092713" w:rsidP="0009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Нижнекаменский</w:t>
            </w:r>
            <w:r w:rsidRPr="00092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Алтайского района за 2 квартал 2024 года </w:t>
            </w:r>
          </w:p>
          <w:p w:rsidR="00EA6FF6" w:rsidRPr="00EA6FF6" w:rsidRDefault="00EA6FF6" w:rsidP="004B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FF6" w:rsidRPr="00EA6FF6" w:rsidTr="00F31D49">
        <w:trPr>
          <w:trHeight w:val="363"/>
        </w:trPr>
        <w:tc>
          <w:tcPr>
            <w:tcW w:w="5495" w:type="dxa"/>
          </w:tcPr>
          <w:p w:rsidR="00EA6FF6" w:rsidRPr="00EA6FF6" w:rsidRDefault="00EA6FF6" w:rsidP="00EA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409E" w:rsidRDefault="00D5409E" w:rsidP="00D5409E">
      <w:pPr>
        <w:pStyle w:val="a6"/>
        <w:tabs>
          <w:tab w:val="left" w:pos="709"/>
        </w:tabs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устройстве, бюджетном процессе и финансовом контроле в муниципальном образовании Нижнекаменский сельсовет, утвержденного решением Собрания депутатов </w:t>
      </w:r>
      <w:r w:rsidR="00A85791">
        <w:rPr>
          <w:sz w:val="28"/>
          <w:szCs w:val="28"/>
        </w:rPr>
        <w:t>Нижнекаменс</w:t>
      </w:r>
      <w:r>
        <w:rPr>
          <w:sz w:val="28"/>
          <w:szCs w:val="28"/>
        </w:rPr>
        <w:t xml:space="preserve">кого сельсовета от </w:t>
      </w:r>
      <w:r w:rsidR="00A85791">
        <w:rPr>
          <w:sz w:val="28"/>
          <w:szCs w:val="28"/>
        </w:rPr>
        <w:t>01.08.2016</w:t>
      </w:r>
      <w:r w:rsidR="00A40489">
        <w:rPr>
          <w:sz w:val="28"/>
        </w:rPr>
        <w:t>г. №</w:t>
      </w:r>
      <w:r w:rsidR="00A85791">
        <w:rPr>
          <w:sz w:val="28"/>
        </w:rPr>
        <w:t>26</w:t>
      </w:r>
      <w:r w:rsidR="00A40489">
        <w:rPr>
          <w:sz w:val="28"/>
          <w:szCs w:val="28"/>
        </w:rPr>
        <w:t>, Администрация Нижнекаменского сельсовета Алтайского района Алтайского края</w:t>
      </w:r>
    </w:p>
    <w:p w:rsidR="00A40489" w:rsidRDefault="00A40489" w:rsidP="00D5409E">
      <w:pPr>
        <w:pStyle w:val="a6"/>
        <w:tabs>
          <w:tab w:val="left" w:pos="709"/>
        </w:tabs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:rsidR="00A40489" w:rsidRPr="002A7780" w:rsidRDefault="00A40489" w:rsidP="00A4048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>П О С Т А Н О В Л Я Е Т:</w:t>
      </w:r>
    </w:p>
    <w:p w:rsidR="00A40489" w:rsidRPr="002A7780" w:rsidRDefault="00A40489" w:rsidP="00A404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09E" w:rsidRPr="00A40489" w:rsidRDefault="00A40489" w:rsidP="00A40489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D5409E" w:rsidRPr="00A40489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r w:rsidR="00A85791" w:rsidRPr="00A40489">
        <w:rPr>
          <w:rFonts w:ascii="Times New Roman" w:hAnsi="Times New Roman" w:cs="Times New Roman"/>
          <w:sz w:val="28"/>
          <w:szCs w:val="28"/>
        </w:rPr>
        <w:t>Нижнекаменс</w:t>
      </w:r>
      <w:r w:rsidR="00D5409E" w:rsidRPr="00A40489">
        <w:rPr>
          <w:rFonts w:ascii="Times New Roman" w:hAnsi="Times New Roman" w:cs="Times New Roman"/>
          <w:sz w:val="28"/>
          <w:szCs w:val="28"/>
        </w:rPr>
        <w:t>кий сельсовет Алтайского района за 2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09E" w:rsidRPr="00A4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9E" w:rsidRPr="0083436A" w:rsidRDefault="00A40489" w:rsidP="00A40489">
      <w:pPr>
        <w:pStyle w:val="a6"/>
        <w:tabs>
          <w:tab w:val="left" w:pos="567"/>
        </w:tabs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409E">
        <w:rPr>
          <w:sz w:val="28"/>
          <w:szCs w:val="28"/>
        </w:rPr>
        <w:t>2.</w:t>
      </w:r>
      <w:r w:rsidR="00D5409E" w:rsidRPr="0083436A">
        <w:rPr>
          <w:color w:val="000000"/>
          <w:sz w:val="28"/>
          <w:szCs w:val="28"/>
        </w:rPr>
        <w:t xml:space="preserve"> </w:t>
      </w:r>
      <w:r w:rsidR="00D5409E" w:rsidRPr="00AE599C">
        <w:rPr>
          <w:color w:val="000000"/>
          <w:sz w:val="28"/>
          <w:szCs w:val="28"/>
        </w:rPr>
        <w:t>Обнародовать настоящее постановление в установленном порядке</w:t>
      </w:r>
      <w:r w:rsidR="00D5409E">
        <w:rPr>
          <w:color w:val="000000"/>
          <w:sz w:val="28"/>
          <w:szCs w:val="28"/>
        </w:rPr>
        <w:t>.</w:t>
      </w:r>
    </w:p>
    <w:p w:rsidR="00D5409E" w:rsidRDefault="00D5409E" w:rsidP="00D5409E">
      <w:pPr>
        <w:pStyle w:val="a6"/>
        <w:spacing w:before="0" w:beforeAutospacing="0" w:after="0" w:afterAutospacing="0"/>
        <w:ind w:firstLine="420"/>
        <w:rPr>
          <w:sz w:val="28"/>
          <w:szCs w:val="28"/>
        </w:rPr>
      </w:pPr>
    </w:p>
    <w:p w:rsidR="00C82A5A" w:rsidRDefault="00C82A5A" w:rsidP="0042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5A" w:rsidRDefault="00C82A5A" w:rsidP="0042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9B" w:rsidRDefault="00422C9B" w:rsidP="00422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</w:t>
      </w:r>
      <w:r w:rsidR="00D94B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М. В. Аносова</w:t>
      </w: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89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Доходы бюджета сельского поселения по кодам классификации доходов бюджета за 2 квартал 2024 г.</w:t>
      </w:r>
    </w:p>
    <w:p w:rsidR="00A40489" w:rsidRPr="00A40489" w:rsidRDefault="00A40489" w:rsidP="00A40489">
      <w:pPr>
        <w:tabs>
          <w:tab w:val="left" w:pos="2865"/>
          <w:tab w:val="right" w:pos="9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2700"/>
        <w:gridCol w:w="5220"/>
        <w:gridCol w:w="1800"/>
      </w:tblGrid>
      <w:tr w:rsidR="00A40489" w:rsidRPr="00A40489" w:rsidTr="0046440C">
        <w:trPr>
          <w:trHeight w:val="413"/>
        </w:trPr>
        <w:tc>
          <w:tcPr>
            <w:tcW w:w="3784" w:type="dxa"/>
            <w:gridSpan w:val="2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A40489" w:rsidRPr="00A40489" w:rsidTr="0046440C">
        <w:trPr>
          <w:trHeight w:val="412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-тора </w:t>
            </w: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поступ-лений</w:t>
            </w:r>
            <w:proofErr w:type="spellEnd"/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220" w:type="dxa"/>
            <w:vMerge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3473,7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1 06 01030 10 0000 110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-31,2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40489" w:rsidRPr="00A40489" w:rsidTr="0046440C">
        <w:trPr>
          <w:trHeight w:val="914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1 14 06025 10 0000 430 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A40489" w:rsidRPr="00A40489" w:rsidTr="0046440C">
        <w:trPr>
          <w:trHeight w:val="1372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A40489" w:rsidRPr="00A40489" w:rsidTr="0046440C">
        <w:trPr>
          <w:trHeight w:val="1372"/>
        </w:trPr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1 17 15030 10 0008 150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(Монтаж уличного освещения в селе Нижнекаменка Алтайского района Алтайского края)   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A40489" w:rsidRPr="00A40489" w:rsidTr="0046440C">
        <w:tc>
          <w:tcPr>
            <w:tcW w:w="1084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220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1059,0</w:t>
            </w:r>
          </w:p>
        </w:tc>
      </w:tr>
    </w:tbl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40489" w:rsidRPr="00A40489" w:rsidRDefault="00A40489" w:rsidP="00A4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89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за 2 квартал 2024 г.</w:t>
      </w: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07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6"/>
        <w:gridCol w:w="615"/>
        <w:gridCol w:w="857"/>
        <w:gridCol w:w="1986"/>
        <w:gridCol w:w="594"/>
        <w:gridCol w:w="889"/>
      </w:tblGrid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РАСХОДЫ, ВСЕГО: 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2013,1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2013,1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9110017380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хозяйственного обслуживания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A40489" w:rsidRPr="00A40489" w:rsidTr="0046440C">
        <w:trPr>
          <w:trHeight w:val="588"/>
        </w:trPr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762,1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762,1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762,1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762,1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имущества сельских домов культуры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493,3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90200S1191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2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</w:tbl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  <w:r w:rsidRPr="00A404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89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расходов бюджета сельского поселения по разделам и подразделам классификации расходов за 2 квартал 2024 г.</w:t>
      </w:r>
    </w:p>
    <w:p w:rsidR="00A40489" w:rsidRPr="00A40489" w:rsidRDefault="00A40489" w:rsidP="00A40489">
      <w:pPr>
        <w:tabs>
          <w:tab w:val="left" w:pos="11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539"/>
      </w:tblGrid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8293,5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2013,1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1825,6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725,0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803,6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489" w:rsidRPr="00A40489" w:rsidTr="0046440C">
        <w:trPr>
          <w:trHeight w:val="297"/>
        </w:trPr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362,5</w:t>
            </w: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982,4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982,4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1744,1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208,4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1744,1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rPr>
          <w:trHeight w:val="361"/>
        </w:trPr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3451,2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762,1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3451,2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762,1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A40489" w:rsidRPr="00A40489" w:rsidTr="0046440C">
        <w:tc>
          <w:tcPr>
            <w:tcW w:w="6188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539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</w:tbl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Источники финансирования дефицита бюджета поселения по кодам классификации источников финансирования дефицитов </w:t>
      </w:r>
      <w:proofErr w:type="gramStart"/>
      <w:r w:rsidRPr="00A40489">
        <w:rPr>
          <w:rFonts w:ascii="Times New Roman" w:eastAsia="Times New Roman" w:hAnsi="Times New Roman" w:cs="Times New Roman"/>
          <w:sz w:val="28"/>
          <w:szCs w:val="28"/>
        </w:rPr>
        <w:t>бюджетов  за</w:t>
      </w:r>
      <w:proofErr w:type="gramEnd"/>
      <w:r w:rsidRPr="00A40489">
        <w:rPr>
          <w:rFonts w:ascii="Times New Roman" w:eastAsia="Times New Roman" w:hAnsi="Times New Roman" w:cs="Times New Roman"/>
          <w:sz w:val="28"/>
          <w:szCs w:val="28"/>
        </w:rPr>
        <w:t xml:space="preserve"> 2 квартал 2024 г.</w:t>
      </w:r>
    </w:p>
    <w:p w:rsidR="00A40489" w:rsidRPr="00A40489" w:rsidRDefault="00A40489" w:rsidP="00A4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A40489" w:rsidRPr="00A40489" w:rsidTr="0046440C">
        <w:trPr>
          <w:trHeight w:val="413"/>
        </w:trPr>
        <w:tc>
          <w:tcPr>
            <w:tcW w:w="4788" w:type="dxa"/>
            <w:gridSpan w:val="2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2" w:type="dxa"/>
            <w:vMerge w:val="restart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A40489" w:rsidRPr="00A40489" w:rsidTr="0046440C">
        <w:trPr>
          <w:trHeight w:val="412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4612" w:type="dxa"/>
            <w:vMerge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89" w:rsidRPr="00A40489" w:rsidTr="0046440C">
        <w:trPr>
          <w:trHeight w:val="543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ПОСЕЛЕНИЯ, ВСЕГО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-1460,6</w:t>
            </w:r>
          </w:p>
        </w:tc>
      </w:tr>
      <w:tr w:rsidR="00A40489" w:rsidRPr="00A40489" w:rsidTr="0046440C">
        <w:trPr>
          <w:trHeight w:val="543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Нижнекаменского сельсовета Алтайского района Алтайского края 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-1460,6</w:t>
            </w:r>
          </w:p>
        </w:tc>
      </w:tr>
      <w:tr w:rsidR="00A40489" w:rsidRPr="00A40489" w:rsidTr="0046440C">
        <w:trPr>
          <w:trHeight w:val="830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-1460,6</w:t>
            </w:r>
          </w:p>
        </w:tc>
      </w:tr>
      <w:tr w:rsidR="00A40489" w:rsidRPr="00A40489" w:rsidTr="0046440C">
        <w:trPr>
          <w:trHeight w:val="622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-1460,6</w:t>
            </w:r>
          </w:p>
        </w:tc>
      </w:tr>
      <w:tr w:rsidR="00A40489" w:rsidRPr="00A40489" w:rsidTr="0046440C">
        <w:trPr>
          <w:trHeight w:val="622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-3473,7</w:t>
            </w:r>
          </w:p>
        </w:tc>
      </w:tr>
      <w:tr w:rsidR="00A40489" w:rsidRPr="00A40489" w:rsidTr="0046440C">
        <w:trPr>
          <w:trHeight w:val="622"/>
        </w:trPr>
        <w:tc>
          <w:tcPr>
            <w:tcW w:w="2088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612" w:type="dxa"/>
          </w:tcPr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89">
              <w:rPr>
                <w:rFonts w:ascii="Times New Roman" w:eastAsia="Times New Roman" w:hAnsi="Times New Roman" w:cs="Times New Roman"/>
                <w:sz w:val="24"/>
                <w:szCs w:val="24"/>
              </w:rPr>
              <w:t>2013,1</w:t>
            </w:r>
          </w:p>
        </w:tc>
      </w:tr>
    </w:tbl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489" w:rsidRPr="00A40489" w:rsidRDefault="00A40489" w:rsidP="00A4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A40489" w:rsidRPr="00A40489" w:rsidSect="00A4048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35"/>
    <w:multiLevelType w:val="hybridMultilevel"/>
    <w:tmpl w:val="9C60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80D01"/>
    <w:multiLevelType w:val="hybridMultilevel"/>
    <w:tmpl w:val="15AE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191"/>
    <w:multiLevelType w:val="hybridMultilevel"/>
    <w:tmpl w:val="57AE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B4EA5"/>
    <w:multiLevelType w:val="hybridMultilevel"/>
    <w:tmpl w:val="2110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5D7B"/>
    <w:multiLevelType w:val="hybridMultilevel"/>
    <w:tmpl w:val="B90CB500"/>
    <w:lvl w:ilvl="0" w:tplc="FECC8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F"/>
    <w:rsid w:val="00075F89"/>
    <w:rsid w:val="00092713"/>
    <w:rsid w:val="001D4146"/>
    <w:rsid w:val="001E3B6D"/>
    <w:rsid w:val="00201646"/>
    <w:rsid w:val="002A402E"/>
    <w:rsid w:val="002A7780"/>
    <w:rsid w:val="002F450C"/>
    <w:rsid w:val="003B3609"/>
    <w:rsid w:val="003E065C"/>
    <w:rsid w:val="00422C9B"/>
    <w:rsid w:val="0044169C"/>
    <w:rsid w:val="00482DAF"/>
    <w:rsid w:val="004B4F0C"/>
    <w:rsid w:val="00503B45"/>
    <w:rsid w:val="0054648A"/>
    <w:rsid w:val="005856F0"/>
    <w:rsid w:val="005D2EBD"/>
    <w:rsid w:val="006707D6"/>
    <w:rsid w:val="00700693"/>
    <w:rsid w:val="00736C4C"/>
    <w:rsid w:val="00755BEB"/>
    <w:rsid w:val="007A7A21"/>
    <w:rsid w:val="008F3C93"/>
    <w:rsid w:val="00942559"/>
    <w:rsid w:val="00953876"/>
    <w:rsid w:val="00962943"/>
    <w:rsid w:val="009961A3"/>
    <w:rsid w:val="009E4059"/>
    <w:rsid w:val="00A40489"/>
    <w:rsid w:val="00A82AD6"/>
    <w:rsid w:val="00A85791"/>
    <w:rsid w:val="00A87E89"/>
    <w:rsid w:val="00B457ED"/>
    <w:rsid w:val="00BE3BE5"/>
    <w:rsid w:val="00BF5555"/>
    <w:rsid w:val="00C1622F"/>
    <w:rsid w:val="00C23158"/>
    <w:rsid w:val="00C34F17"/>
    <w:rsid w:val="00C82A5A"/>
    <w:rsid w:val="00CC52C3"/>
    <w:rsid w:val="00D16E7B"/>
    <w:rsid w:val="00D5409E"/>
    <w:rsid w:val="00D94BD9"/>
    <w:rsid w:val="00D95179"/>
    <w:rsid w:val="00E07395"/>
    <w:rsid w:val="00E079F1"/>
    <w:rsid w:val="00EA6FF6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FA18"/>
  <w15:chartTrackingRefBased/>
  <w15:docId w15:val="{4DAEEDCA-23EE-4CC9-B175-08D0754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9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2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D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40489"/>
  </w:style>
  <w:style w:type="paragraph" w:styleId="a7">
    <w:name w:val="Body Text Indent"/>
    <w:basedOn w:val="a"/>
    <w:link w:val="a8"/>
    <w:rsid w:val="00A40489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404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2024-07-29T05:44:00Z</cp:lastPrinted>
  <dcterms:created xsi:type="dcterms:W3CDTF">2024-08-20T02:23:00Z</dcterms:created>
  <dcterms:modified xsi:type="dcterms:W3CDTF">2024-08-20T02:23:00Z</dcterms:modified>
</cp:coreProperties>
</file>