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4" w:rsidRDefault="00FB6F94" w:rsidP="00FB6F94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Собрание депутатов Нижнекаменского сельсовета</w:t>
      </w:r>
    </w:p>
    <w:p w:rsidR="00FB6F94" w:rsidRDefault="00FB6F94" w:rsidP="00FB6F94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Алтайского района Алтайского края</w:t>
      </w:r>
    </w:p>
    <w:p w:rsidR="00FB6F94" w:rsidRDefault="00FB6F94" w:rsidP="00FB6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FB6F94" w:rsidRDefault="00FB6F94" w:rsidP="00FB6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27.12.2018                                           с. Нижнекаменка                                                    № 12</w:t>
      </w:r>
    </w:p>
    <w:p w:rsidR="00FB6F94" w:rsidRDefault="00FB6F94" w:rsidP="00FB6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040"/>
      </w:tblGrid>
      <w:tr w:rsidR="00FB6F94" w:rsidTr="004D7E70">
        <w:trPr>
          <w:trHeight w:val="1041"/>
        </w:trPr>
        <w:tc>
          <w:tcPr>
            <w:tcW w:w="5040" w:type="dxa"/>
            <w:hideMark/>
          </w:tcPr>
          <w:p w:rsidR="00FB6F94" w:rsidRDefault="00FB6F94" w:rsidP="004D7E70">
            <w:pPr>
              <w:pStyle w:val="a4"/>
              <w:tabs>
                <w:tab w:val="left" w:pos="1485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 утверждении Правил содержания, выпаса и прогона сельскохозяйственных животных на территории муниципального образования Нижнекаменский сельсовет Алтайского района Алтайского края</w:t>
            </w:r>
          </w:p>
        </w:tc>
      </w:tr>
    </w:tbl>
    <w:p w:rsidR="00FB6F94" w:rsidRDefault="00FB6F94" w:rsidP="00FB6F94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соответствии с Федеральным законом от 06.10.2003г. № 131-ФЗ «Об общих принципах организации местного самоуправления в Российской Федерации»,  </w:t>
      </w:r>
      <w:r>
        <w:rPr>
          <w:rFonts w:ascii="Arial" w:hAnsi="Arial" w:cs="Arial"/>
          <w:bCs/>
          <w:sz w:val="24"/>
          <w:szCs w:val="24"/>
        </w:rPr>
        <w:t xml:space="preserve">Методическими рекомендациями для подготовки  правил  благоустройства территорий поселений, городских округов, внутригородских районов, утвержденными приказом Министерства строительства и </w:t>
      </w:r>
      <w:proofErr w:type="gramStart"/>
      <w:r>
        <w:rPr>
          <w:rFonts w:ascii="Arial" w:hAnsi="Arial" w:cs="Arial"/>
          <w:bCs/>
          <w:sz w:val="24"/>
          <w:szCs w:val="24"/>
        </w:rPr>
        <w:t>жилищно - коммунального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хозяйства  Российской Федерации от 13.04.2017 г. № 711/пр., 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Нижнекаменский сельсовет Алтайского   района Алтайского края, Собрание  депутатов Нижнекаменского сельсовета Алтайского района РЕШИЛО: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shd w:val="clear" w:color="auto" w:fill="FFFFFF"/>
        <w:spacing w:after="0" w:line="240" w:lineRule="auto"/>
        <w:ind w:left="14" w:right="-5" w:firstLine="52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31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Утвердить </w:t>
      </w:r>
      <w:r>
        <w:rPr>
          <w:rFonts w:ascii="Arial" w:hAnsi="Arial" w:cs="Arial"/>
          <w:sz w:val="24"/>
          <w:szCs w:val="24"/>
        </w:rPr>
        <w:t xml:space="preserve">Правила содержания, выпаса и прогона сельскохозяйственных животных на территории муниципального образования Нижнекаменский сельсовет Алтайского района </w:t>
      </w:r>
      <w:r>
        <w:rPr>
          <w:rFonts w:ascii="Arial" w:hAnsi="Arial" w:cs="Arial"/>
          <w:color w:val="000000"/>
          <w:spacing w:val="-2"/>
          <w:sz w:val="24"/>
          <w:szCs w:val="24"/>
        </w:rPr>
        <w:t>(приложение № 1).</w:t>
      </w:r>
    </w:p>
    <w:p w:rsidR="00FB6F94" w:rsidRDefault="00FB6F94" w:rsidP="00FB6F94">
      <w:pPr>
        <w:shd w:val="clear" w:color="auto" w:fill="FFFFFF"/>
        <w:spacing w:after="0" w:line="240" w:lineRule="auto"/>
        <w:ind w:left="14" w:right="-5" w:firstLine="52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2. Обнародовать данное решение в установленном порядке.</w:t>
      </w:r>
    </w:p>
    <w:p w:rsidR="00FB6F94" w:rsidRDefault="00FB6F94" w:rsidP="00FB6F94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firstLine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образованию, воспитанию, культуре и спорту, по благоустройству,  санитарному состоянию и аграрной политике (председатель  Федоров В. Н.)</w:t>
      </w:r>
    </w:p>
    <w:p w:rsidR="00FB6F94" w:rsidRDefault="00FB6F94" w:rsidP="00FB6F94">
      <w:pPr>
        <w:shd w:val="clear" w:color="auto" w:fill="FFFFFF"/>
        <w:tabs>
          <w:tab w:val="left" w:pos="360"/>
        </w:tabs>
        <w:spacing w:after="0" w:line="240" w:lineRule="auto"/>
        <w:ind w:left="360" w:hanging="350"/>
        <w:jc w:val="both"/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shd w:val="clear" w:color="auto" w:fill="FFFFFF"/>
        <w:tabs>
          <w:tab w:val="left" w:pos="360"/>
        </w:tabs>
        <w:spacing w:after="0" w:line="240" w:lineRule="auto"/>
        <w:ind w:left="360" w:hanging="350"/>
        <w:jc w:val="both"/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shd w:val="clear" w:color="auto" w:fill="FFFFFF"/>
        <w:tabs>
          <w:tab w:val="left" w:pos="360"/>
        </w:tabs>
        <w:spacing w:after="0" w:line="240" w:lineRule="auto"/>
        <w:ind w:left="360" w:hanging="350"/>
        <w:jc w:val="both"/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shd w:val="clear" w:color="auto" w:fill="FFFFFF"/>
        <w:tabs>
          <w:tab w:val="left" w:pos="365"/>
        </w:tabs>
        <w:spacing w:after="0" w:line="240" w:lineRule="auto"/>
        <w:ind w:left="365" w:hanging="34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Глава Нижнекаменского  сельсовета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                                                    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   В. М. Демин</w:t>
      </w:r>
    </w:p>
    <w:p w:rsidR="00FB6F94" w:rsidRDefault="00FB6F94" w:rsidP="00FB6F9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B6F94" w:rsidRDefault="00FB6F94" w:rsidP="00FB6F9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B6F94" w:rsidRDefault="00FB6F94" w:rsidP="00FB6F9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                     Утверждено</w:t>
      </w:r>
    </w:p>
    <w:p w:rsidR="00FB6F94" w:rsidRDefault="00FB6F94" w:rsidP="00FB6F9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Решением Собрания депутатов</w:t>
      </w:r>
    </w:p>
    <w:p w:rsidR="00FB6F94" w:rsidRDefault="00FB6F94" w:rsidP="00FB6F9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Нижнекаменского сельсовета </w:t>
      </w:r>
    </w:p>
    <w:p w:rsidR="00FB6F94" w:rsidRDefault="00FB6F94" w:rsidP="00FB6F9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от 27.12.2018 №12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FB6F94" w:rsidRDefault="00FB6F94" w:rsidP="00FB6F9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ПРАВИЛА</w:t>
      </w: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СОДЕРЖАНИЯ, ВЫПАСА И ПРОГОНА СЕЛЬСКОХОЗЯЙСТВЕННЫХ ЖИВОТНЫХ НА ТЕРРИТОРИИ МУНИЦИПАЛЬНОГО ОБРАЗОВАНИЯ</w:t>
      </w:r>
    </w:p>
    <w:p w:rsidR="00FB6F94" w:rsidRDefault="00FB6F94" w:rsidP="00FB6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НИЖНЕКАМЕНСКИЙ СЕЛЬСОВЕТ АЛТАЙСКОГО  РАЙОНА</w:t>
      </w:r>
    </w:p>
    <w:p w:rsidR="00FB6F94" w:rsidRDefault="00FB6F94" w:rsidP="00FB6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6F94" w:rsidRDefault="00FB6F94" w:rsidP="00FB6F9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FB6F94" w:rsidRDefault="00FB6F94" w:rsidP="00FB6F94">
      <w:pPr>
        <w:pStyle w:val="a6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Правила содержания, выпаса и прогона сельскохозяйственных животных на территории муниципального образования Нижнекаменский сельсовет (далее - Правила) разработаны 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</w:rPr>
        <w:t xml:space="preserve"> от 06.10. 2003 г. 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</w:rPr>
        <w:t xml:space="preserve"> Российской Федерации  от 14.05.1993 г. № 4979-1 «О ветеринарии», Федеральным </w:t>
      </w:r>
      <w:hyperlink r:id="rId7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</w:rPr>
        <w:t xml:space="preserve"> от 30.03.1999 № г. 52-ФЗ «О санитарно-эпидемиологическом благополучии населения», Законом Алтайского края от 10.07.2002 г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. № 46 -ЗС «Об административной ответственности за совершение правонарушений на территории Алтайского края», Методическими рекомендациями </w:t>
      </w:r>
      <w:r>
        <w:rPr>
          <w:rFonts w:ascii="Arial" w:hAnsi="Arial" w:cs="Arial"/>
          <w:bCs/>
          <w:sz w:val="24"/>
          <w:szCs w:val="24"/>
        </w:rPr>
        <w:t xml:space="preserve">для подготовки  правил  благоустройства территорий поселений, городских округов, внутригородских районов, утвержденными приказом Министерства строительства и </w:t>
      </w:r>
      <w:proofErr w:type="gramStart"/>
      <w:r>
        <w:rPr>
          <w:rFonts w:ascii="Arial" w:hAnsi="Arial" w:cs="Arial"/>
          <w:bCs/>
          <w:sz w:val="24"/>
          <w:szCs w:val="24"/>
        </w:rPr>
        <w:t>жилищно - коммунального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хозяйства  Российской Федерации от 13.04.2017 г. № 711/пр., Уставом муниципального образования Нижнекаменский сельсовет Алтайского района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Настоящие Правила определяют содержание животных, порядок выпаса и прогона животных, ответственность за нарушение настоящих правил.</w:t>
      </w:r>
    </w:p>
    <w:p w:rsidR="00FB6F94" w:rsidRDefault="00FB6F94" w:rsidP="00FB6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Правила направлены </w:t>
      </w:r>
      <w:proofErr w:type="gramStart"/>
      <w:r>
        <w:rPr>
          <w:rFonts w:ascii="Arial" w:eastAsia="Times New Roman" w:hAnsi="Arial" w:cs="Arial"/>
          <w:sz w:val="24"/>
          <w:szCs w:val="24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</w:rPr>
        <w:t>:</w:t>
      </w:r>
    </w:p>
    <w:p w:rsidR="00FB6F94" w:rsidRDefault="00FB6F94" w:rsidP="00FB6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обеспечение интересов местного населения;</w:t>
      </w:r>
    </w:p>
    <w:p w:rsidR="00FB6F94" w:rsidRDefault="00FB6F94" w:rsidP="00FB6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обеспечение санитарно-эпидемиологического благополучия населения;</w:t>
      </w:r>
    </w:p>
    <w:p w:rsidR="00FB6F94" w:rsidRDefault="00FB6F94" w:rsidP="00FB6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защиту рекреационных зон от загрязнения продуктами жизнедеятельности сельскохозяйственных животных и птицы;</w:t>
      </w:r>
    </w:p>
    <w:p w:rsidR="00FB6F94" w:rsidRDefault="00FB6F94" w:rsidP="00FB6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-профилактику и предупреждение инфекционных болезней сельскохозяйственных животных и птицы, а также болезней, общих для человека и животных;</w:t>
      </w:r>
    </w:p>
    <w:p w:rsidR="00FB6F94" w:rsidRDefault="00FB6F94" w:rsidP="00FB6F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приведение условий содержания животных в соответствие с действующими ветеринарно-санитарными требованиями.</w:t>
      </w:r>
    </w:p>
    <w:p w:rsidR="00FB6F94" w:rsidRDefault="00FB6F94" w:rsidP="00FB6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-защиту зеленых насаждений от потравы;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В настоящих Правилах используются следующие понятия: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сельскохозяйственные животные</w:t>
      </w:r>
      <w:r>
        <w:rPr>
          <w:rFonts w:ascii="Arial" w:eastAsia="Times New Roman" w:hAnsi="Arial" w:cs="Arial"/>
          <w:sz w:val="24"/>
          <w:szCs w:val="24"/>
        </w:rPr>
        <w:t xml:space="preserve"> (далее - животные) – включают в себя крупный и мелкий рогатый скот (коровы, нетели, быки, телята, овцы, козы), свиней, лошадей;</w:t>
      </w:r>
      <w:proofErr w:type="gramEnd"/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безнадзорные животные</w:t>
      </w:r>
      <w:r>
        <w:rPr>
          <w:rFonts w:ascii="Arial" w:eastAsia="Times New Roman" w:hAnsi="Arial" w:cs="Arial"/>
          <w:sz w:val="24"/>
          <w:szCs w:val="24"/>
        </w:rPr>
        <w:t xml:space="preserve"> – животные, находящиеся в общественном месте без сопровождающего лица; 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владелец животных</w:t>
      </w:r>
      <w:r>
        <w:rPr>
          <w:rFonts w:ascii="Arial" w:eastAsia="Times New Roman" w:hAnsi="Arial" w:cs="Arial"/>
          <w:sz w:val="24"/>
          <w:szCs w:val="24"/>
        </w:rPr>
        <w:t xml:space="preserve"> 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прогон животных</w:t>
      </w:r>
      <w:r>
        <w:rPr>
          <w:rFonts w:ascii="Arial" w:eastAsia="Times New Roman" w:hAnsi="Arial" w:cs="Arial"/>
          <w:sz w:val="24"/>
          <w:szCs w:val="24"/>
        </w:rPr>
        <w:t xml:space="preserve"> – передвижение животных от места их постоянного нахождения до места выпаса и назад;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выпас животных</w:t>
      </w:r>
      <w:r>
        <w:rPr>
          <w:rFonts w:ascii="Arial" w:eastAsia="Times New Roman" w:hAnsi="Arial" w:cs="Arial"/>
          <w:sz w:val="24"/>
          <w:szCs w:val="24"/>
        </w:rPr>
        <w:t xml:space="preserve"> –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потрава сельскохозяйственных угодий</w:t>
      </w:r>
      <w:r>
        <w:rPr>
          <w:rFonts w:ascii="Arial" w:eastAsia="Times New Roman" w:hAnsi="Arial" w:cs="Arial"/>
          <w:sz w:val="24"/>
          <w:szCs w:val="24"/>
        </w:rPr>
        <w:t xml:space="preserve"> – порча, истребление посевов, трав;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повреждение сельскохозяйственных насаждений</w:t>
      </w:r>
      <w:r>
        <w:rPr>
          <w:rFonts w:ascii="Arial" w:eastAsia="Times New Roman" w:hAnsi="Arial" w:cs="Arial"/>
          <w:sz w:val="24"/>
          <w:szCs w:val="24"/>
        </w:rPr>
        <w:t xml:space="preserve">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уничтожение сельскохозяйственных насаждений</w:t>
      </w:r>
      <w:r>
        <w:rPr>
          <w:rFonts w:ascii="Arial" w:eastAsia="Times New Roman" w:hAnsi="Arial" w:cs="Arial"/>
          <w:sz w:val="24"/>
          <w:szCs w:val="24"/>
        </w:rPr>
        <w:t xml:space="preserve"> 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FB6F94" w:rsidRDefault="00FB6F94" w:rsidP="00FB6F9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Содержание животных</w:t>
      </w:r>
    </w:p>
    <w:p w:rsidR="00FB6F94" w:rsidRDefault="00FB6F94" w:rsidP="00FB6F94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 Разрешается содержание животных только в специальных помещениях (стайках, хлевах и т.д.), оборудованных для содержания домашних животных. Содержание животных в помещениях многоквартирных жилых домов, во дворах многоквартирных жилых домов, </w:t>
      </w:r>
      <w:proofErr w:type="gramStart"/>
      <w:r>
        <w:rPr>
          <w:rFonts w:ascii="Arial" w:eastAsia="Times New Roman" w:hAnsi="Arial" w:cs="Arial"/>
          <w:sz w:val="24"/>
          <w:szCs w:val="24"/>
        </w:rPr>
        <w:t>других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не приспособленных для этого строениях, помещениях и сооружениях не допускается.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2.2. Обязательным условием содержания животных является соблюдение санитарно-гигиенических и ветеринарно-санитарных правил.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2.3. Крупный и мелкий рогатый скот, лошади и свиньи, принадлежащие гражданам и их объединениям, организациям независимо от их организационно-правовых форм и форм собственности, подлежат обязательной регистрации в станции по борьбе с болезнями животных на соответствующей территории или ветеринарном участке,  расположенном на территории поселения.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целях регистрации животных владельцы обязаны обратиться </w:t>
      </w:r>
      <w:proofErr w:type="gramStart"/>
      <w:r>
        <w:rPr>
          <w:rFonts w:ascii="Arial" w:eastAsia="Times New Roman" w:hAnsi="Arial" w:cs="Arial"/>
          <w:sz w:val="24"/>
          <w:szCs w:val="24"/>
        </w:rPr>
        <w:t>в ветеринарный участок учреждения по месту постоянного нахождения животного с заявлением о проведении регистрации принадлежащих им животных в течение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двух месяцев с момента их рождения либо в течение трех дней с момента их приобретения или перемены места их нахождения.</w:t>
      </w:r>
    </w:p>
    <w:p w:rsidR="00FB6F94" w:rsidRDefault="00FB6F94" w:rsidP="00FB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проведении регистрации животного, им присваивается регистрационный номер в форме бирки, тавра или микрочипа.</w:t>
      </w:r>
    </w:p>
    <w:p w:rsidR="00FB6F94" w:rsidRDefault="00FB6F94" w:rsidP="00FB6F9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B6F94" w:rsidRDefault="00FB6F94" w:rsidP="00FB6F94">
      <w:pPr>
        <w:pStyle w:val="a6"/>
        <w:spacing w:after="0" w:line="240" w:lineRule="auto"/>
        <w:ind w:left="18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3.Порядок выпаса и прогона животных</w:t>
      </w:r>
    </w:p>
    <w:p w:rsidR="00FB6F94" w:rsidRDefault="00FB6F94" w:rsidP="00FB6F94">
      <w:pPr>
        <w:pStyle w:val="a6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3.1. Выпас животных на территории муниципального образования Нижнекаменский сельсовет осуществляется на неогороженных пастбищах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 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3.2. Выпас животных осуществляется их владельцами или пастухами на специально отведенных Администрацией Нижнекаменского сельсовета местах.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Прогон животных, в том числе к месту выпаса, осуществляется владельцем или пастухом, по маршрутам, установленным Администрацией Нижнекаменского сельсовета. При прогоне животных владелец и пастух обязаны оберегать зеленые насаждения от животных, прогонять животных не ближе 5 метров от домовладения, а также запрещается прогонять животных по пешеходным дорожкам.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3.3. Запрещается пасти животных на детских, спортивных площадках, в парках, скверах, местах массового отдыха, на территориях учреждений образования и здравоохранения, на улицах, на полосе отвода автомобильной дороги и засорять пастбища бытовым мусором.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3.4. Запрещается загрязнение экскрементами животных подъездов, лестничных площадок,  детских, спортивных площадок, парков, скверов, мест массового отдыха, </w:t>
      </w:r>
      <w:r>
        <w:rPr>
          <w:rFonts w:ascii="Arial" w:eastAsia="Times New Roman" w:hAnsi="Arial" w:cs="Arial"/>
          <w:sz w:val="24"/>
          <w:szCs w:val="24"/>
        </w:rPr>
        <w:lastRenderedPageBreak/>
        <w:t>территорий учреждений образования и здравоохранения, а также дворовых территорий. Экскременты, оставленные домашними животными в указанных местах, должны быть убраны владельцем животного незамедлительно.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3.5. Владельцы животных и пастухи обязаны осуществлять постоянный надзор за животными в процессе их пастьбы на пастбищах, не допуская их перемещения на участки, не предназначенные для этих целей. 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3.6. </w:t>
      </w:r>
      <w:proofErr w:type="gramStart"/>
      <w:r>
        <w:rPr>
          <w:rFonts w:ascii="Arial" w:eastAsia="Times New Roman" w:hAnsi="Arial" w:cs="Arial"/>
          <w:sz w:val="24"/>
          <w:szCs w:val="24"/>
        </w:rPr>
        <w:t>Не допускается выпас, прогон сельскохозяйственных животных (крупного и мелкого рогатого скота, лошадей, свиней) на территории муниципального образования (за исключением земель, на которых расположены леса, вблизи железнодорожных путей и через них, полосы отвода и придорожных полос автомобильной дороги, прибрежной защитной полосы водного объекта, водо - охранной зоны водного объекта, зоны санитарной охраны источников питьевой и хозяйственно-бытового водоснабжения, карантинной полосы в пределах пограничной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зоны, земельных участков, предоставленных для выпаса сельскохозяйственных животных и (или) ведения личного подсобного хозяйства граждан), а именно:</w:t>
      </w:r>
    </w:p>
    <w:p w:rsidR="00FB6F94" w:rsidRDefault="00FB6F94" w:rsidP="00FB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выпас, прогон сельскохозяйственных животных вне установленных органами местного самоуправления для этого мест (или не предназначенных для этого мест);</w:t>
      </w:r>
    </w:p>
    <w:p w:rsidR="00FB6F94" w:rsidRDefault="00FB6F94" w:rsidP="00FB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неконтролируемый (без присмотра) выпас, прогон сельскохозяйственных животных на территории населенного пункта.</w:t>
      </w:r>
    </w:p>
    <w:p w:rsidR="00FB6F94" w:rsidRDefault="00FB6F94" w:rsidP="00FB6F9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B6F94" w:rsidRDefault="00FB6F94" w:rsidP="00FB6F94">
      <w:pPr>
        <w:pStyle w:val="a6"/>
        <w:spacing w:after="0" w:line="240" w:lineRule="auto"/>
        <w:ind w:left="18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4.Ответственность за нарушение Правил</w:t>
      </w:r>
    </w:p>
    <w:p w:rsidR="00FB6F94" w:rsidRDefault="00FB6F94" w:rsidP="00FB6F94">
      <w:pPr>
        <w:pStyle w:val="a6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4.1. Физические и юридические лица, независимо от форм собственности обязаны соблюдать требования настоящих Правил.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4.2. </w:t>
      </w:r>
      <w:proofErr w:type="gramStart"/>
      <w:r>
        <w:rPr>
          <w:rFonts w:ascii="Arial" w:eastAsia="Times New Roman" w:hAnsi="Arial" w:cs="Arial"/>
          <w:sz w:val="24"/>
          <w:szCs w:val="24"/>
        </w:rPr>
        <w:t>За нарушение требований настоящих Правил к порядку выпаса, прогона сельскохозяйственных животных (крупного и мелкого рогатого скота, лошадей, свиней) на территории муниципального образования (за исключением земель, на которых расположены леса,  полосы отвода и придорожных полос автомобильной дороги, прибрежной защитной полосы водного объекта, водо - охранной зоны водного объекта, зоны санитарной охраны источников питьевой и хозяйственно-бытового водоснабжения, карантинной полосы в пределах пограничной зоны</w:t>
      </w:r>
      <w:proofErr w:type="gramEnd"/>
      <w:r>
        <w:rPr>
          <w:rFonts w:ascii="Arial" w:eastAsia="Times New Roman" w:hAnsi="Arial" w:cs="Arial"/>
          <w:sz w:val="24"/>
          <w:szCs w:val="24"/>
        </w:rPr>
        <w:t>, земельных участков, предоставленных для выпаса сельскохозяйственных животных и (или) ведения личного подсобного хозяйства граждан), а именно:</w:t>
      </w:r>
    </w:p>
    <w:p w:rsidR="00FB6F94" w:rsidRDefault="00FB6F94" w:rsidP="00FB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выпас, прогон сельскохозяйственных животных вне установленных органами местного самоуправления для этого мест (или не предназначенных для этого мест);</w:t>
      </w:r>
    </w:p>
    <w:p w:rsidR="00FB6F94" w:rsidRDefault="00FB6F94" w:rsidP="00FB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2) неконтролируемые (без присмотра) выпас, прогон сельскохозяйственных животных на территории населенного пункта, </w:t>
      </w:r>
      <w:proofErr w:type="gramEnd"/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наступает административная ответственность в соответствии с </w:t>
      </w:r>
      <w:hyperlink r:id="rId8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</w:rPr>
        <w:t xml:space="preserve"> Алтайского края от 10.07.2002 г. № 46 -ЗС «Об административной ответственности за совершение правонарушений на территории Алтайского края».</w:t>
      </w:r>
    </w:p>
    <w:p w:rsidR="00FB6F94" w:rsidRDefault="00FB6F94" w:rsidP="00FB6F9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4.3. Наложение штрафов и других административных взысканий не освобождает виновных лиц в установленном Гражданским </w:t>
      </w:r>
      <w:hyperlink r:id="rId9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rFonts w:ascii="Arial" w:eastAsia="Times New Roman" w:hAnsi="Arial" w:cs="Arial"/>
          <w:sz w:val="24"/>
          <w:szCs w:val="24"/>
        </w:rPr>
        <w:t xml:space="preserve"> Российской Федерации порядке от возмещения ущерба, причиненного животными здоровью или имуществу граждан и юридических лиц.</w:t>
      </w:r>
    </w:p>
    <w:p w:rsidR="00FB6F94" w:rsidRDefault="00FB6F94" w:rsidP="00FB6F94">
      <w:pPr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rPr>
          <w:rFonts w:ascii="Arial" w:hAnsi="Arial" w:cs="Arial"/>
          <w:sz w:val="24"/>
          <w:szCs w:val="24"/>
        </w:rPr>
      </w:pPr>
    </w:p>
    <w:p w:rsidR="00FB6F94" w:rsidRDefault="00FB6F94" w:rsidP="00FB6F94">
      <w:pPr>
        <w:rPr>
          <w:rFonts w:ascii="Arial" w:hAnsi="Arial" w:cs="Arial"/>
          <w:sz w:val="24"/>
          <w:szCs w:val="24"/>
        </w:rPr>
      </w:pPr>
    </w:p>
    <w:p w:rsidR="00E60695" w:rsidRPr="00FB6F94" w:rsidRDefault="00E60695">
      <w:pPr>
        <w:rPr>
          <w:rFonts w:ascii="Arial" w:hAnsi="Arial" w:cs="Arial"/>
          <w:sz w:val="24"/>
          <w:szCs w:val="24"/>
        </w:rPr>
      </w:pPr>
    </w:p>
    <w:sectPr w:rsidR="00E60695" w:rsidRPr="00FB6F94" w:rsidSect="00FB6F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B80"/>
    <w:multiLevelType w:val="hybridMultilevel"/>
    <w:tmpl w:val="CB58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B6F94"/>
    <w:rsid w:val="00E60695"/>
    <w:rsid w:val="00FB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F94"/>
    <w:rPr>
      <w:color w:val="0000FF"/>
      <w:u w:val="single"/>
    </w:rPr>
  </w:style>
  <w:style w:type="paragraph" w:styleId="a4">
    <w:name w:val="Title"/>
    <w:basedOn w:val="a"/>
    <w:link w:val="a5"/>
    <w:qFormat/>
    <w:rsid w:val="00FB6F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FB6F9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FB6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2C19375F4B499A5E30112AB48FDAE414CC1DCDDB0EC068387DDDFA60E6A9863C6415ACDFFA4685C5743i3rF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7B2E1F7485E2B7AC43F35CF260B9280A97726093783E25E07CC45E0A9d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37B2E1F7485E2B7AC43F35CF260B9280A9762C0F3583E25E07CC45E0A9d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A37B2E1F7485E2B7AC43F35CF260B9280A9722E083A83E25E07CC45E0A9d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37B2E1F7485E2B7AC43F35CF260B9280A6762A0D3583E25E07CC45E0A9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2019-02-05T04:07:00Z</dcterms:created>
  <dcterms:modified xsi:type="dcterms:W3CDTF">2019-02-05T04:07:00Z</dcterms:modified>
</cp:coreProperties>
</file>