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Собрание депутатов Нижнекаменского сельсовета</w:t>
      </w: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района Алтайского края</w:t>
      </w:r>
    </w:p>
    <w:p w:rsidR="00A75657" w:rsidRDefault="008D32DB" w:rsidP="00A75657">
      <w:pPr>
        <w:spacing w:after="0" w:line="240" w:lineRule="auto"/>
        <w:jc w:val="center"/>
        <w:rPr>
          <w:rFonts w:ascii="Times New Roman" w:hAnsi="Times New Roman" w:cs="Times New Roman"/>
          <w:spacing w:val="40"/>
          <w:sz w:val="28"/>
          <w:szCs w:val="28"/>
        </w:rPr>
      </w:pPr>
      <w:r w:rsidRPr="008D32DB">
        <w:pict>
          <v:line id="_x0000_s1027" style="position:absolute;left:0;text-align:left;z-index:251658240" from="9pt,12.15pt" to="495pt,12.15pt" strokeweight="4.5pt">
            <v:stroke linestyle="thinThick"/>
          </v:line>
        </w:pict>
      </w:r>
    </w:p>
    <w:p w:rsidR="00A75657" w:rsidRDefault="00A75657" w:rsidP="00A75657">
      <w:pPr>
        <w:spacing w:after="0" w:line="240" w:lineRule="auto"/>
        <w:jc w:val="center"/>
        <w:rPr>
          <w:rFonts w:ascii="Times New Roman" w:hAnsi="Times New Roman" w:cs="Times New Roman"/>
          <w:spacing w:val="40"/>
          <w:sz w:val="28"/>
          <w:szCs w:val="28"/>
        </w:rPr>
      </w:pPr>
    </w:p>
    <w:p w:rsidR="00A75657" w:rsidRDefault="00A75657" w:rsidP="00A75657">
      <w:pPr>
        <w:spacing w:after="0" w:line="240" w:lineRule="auto"/>
        <w:jc w:val="center"/>
        <w:rPr>
          <w:rFonts w:ascii="Times New Roman" w:hAnsi="Times New Roman" w:cs="Times New Roman"/>
          <w:spacing w:val="40"/>
          <w:sz w:val="28"/>
          <w:szCs w:val="28"/>
        </w:rPr>
      </w:pPr>
      <w:r>
        <w:rPr>
          <w:rFonts w:ascii="Times New Roman" w:hAnsi="Times New Roman" w:cs="Times New Roman"/>
          <w:spacing w:val="40"/>
          <w:sz w:val="28"/>
          <w:szCs w:val="28"/>
        </w:rPr>
        <w:t>РЕШЕНИЕ</w:t>
      </w:r>
    </w:p>
    <w:p w:rsidR="00A75657" w:rsidRDefault="00A75657" w:rsidP="00A75657">
      <w:pPr>
        <w:spacing w:after="0"/>
        <w:jc w:val="center"/>
        <w:rPr>
          <w:rFonts w:ascii="Times New Roman" w:hAnsi="Times New Roman" w:cs="Times New Roman"/>
          <w:spacing w:val="40"/>
          <w:sz w:val="28"/>
          <w:szCs w:val="28"/>
        </w:rPr>
      </w:pPr>
    </w:p>
    <w:p w:rsidR="00A75657" w:rsidRDefault="00A75657" w:rsidP="00A75657">
      <w:pPr>
        <w:ind w:right="-1"/>
        <w:rPr>
          <w:rFonts w:ascii="Times New Roman" w:hAnsi="Times New Roman" w:cs="Times New Roman"/>
          <w:sz w:val="28"/>
          <w:szCs w:val="28"/>
        </w:rPr>
      </w:pPr>
      <w:r>
        <w:rPr>
          <w:rFonts w:ascii="Times New Roman" w:hAnsi="Times New Roman" w:cs="Times New Roman"/>
          <w:sz w:val="28"/>
          <w:szCs w:val="28"/>
        </w:rPr>
        <w:t xml:space="preserve">  07.06.2019 года                                                                                                              № 4</w:t>
      </w:r>
    </w:p>
    <w:p w:rsidR="00A75657" w:rsidRDefault="00A75657" w:rsidP="00A75657">
      <w:pPr>
        <w:ind w:right="-1"/>
        <w:jc w:val="center"/>
        <w:rPr>
          <w:rFonts w:ascii="Times New Roman" w:hAnsi="Times New Roman" w:cs="Times New Roman"/>
          <w:sz w:val="28"/>
          <w:szCs w:val="28"/>
        </w:rPr>
      </w:pPr>
      <w:r>
        <w:rPr>
          <w:rFonts w:ascii="Times New Roman" w:hAnsi="Times New Roman" w:cs="Times New Roman"/>
          <w:sz w:val="28"/>
          <w:szCs w:val="28"/>
        </w:rPr>
        <w:t xml:space="preserve">с. Нижнекаменка                                                   </w:t>
      </w:r>
    </w:p>
    <w:p w:rsidR="00A75657" w:rsidRDefault="00A75657" w:rsidP="00A75657">
      <w:pPr>
        <w:spacing w:after="0" w:line="240" w:lineRule="auto"/>
        <w:rPr>
          <w:rFonts w:ascii="Times New Roman" w:hAnsi="Times New Roman" w:cs="Times New Roman"/>
          <w:bCs/>
          <w:sz w:val="28"/>
          <w:szCs w:val="28"/>
        </w:rPr>
      </w:pPr>
      <w:r>
        <w:rPr>
          <w:rFonts w:ascii="Times New Roman" w:hAnsi="Times New Roman" w:cs="Times New Roman"/>
          <w:bCs/>
          <w:sz w:val="28"/>
          <w:szCs w:val="28"/>
        </w:rPr>
        <w:t>Об утверждении Правил благоустройства</w:t>
      </w:r>
    </w:p>
    <w:p w:rsidR="00A75657" w:rsidRDefault="00A75657" w:rsidP="00A7565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 территории муниципального образования </w:t>
      </w:r>
    </w:p>
    <w:p w:rsidR="00A75657" w:rsidRDefault="00A75657" w:rsidP="00A7565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Нижнекаменский сельсовет </w:t>
      </w:r>
    </w:p>
    <w:p w:rsidR="00A75657" w:rsidRDefault="00A75657" w:rsidP="00A75657">
      <w:pPr>
        <w:spacing w:after="0" w:line="240" w:lineRule="auto"/>
        <w:rPr>
          <w:rFonts w:ascii="Times New Roman" w:hAnsi="Times New Roman" w:cs="Times New Roman"/>
          <w:bCs/>
          <w:sz w:val="28"/>
          <w:szCs w:val="28"/>
        </w:rPr>
      </w:pPr>
      <w:r>
        <w:rPr>
          <w:rFonts w:ascii="Times New Roman" w:hAnsi="Times New Roman" w:cs="Times New Roman"/>
          <w:bCs/>
          <w:sz w:val="28"/>
          <w:szCs w:val="28"/>
        </w:rPr>
        <w:t>Алтайского района Алтайского края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Нижнекаменский сельсовет, Собрание депутатов Нижнекаменского сельсовета РЕШИЛО:</w:t>
      </w:r>
    </w:p>
    <w:p w:rsidR="00A75657" w:rsidRDefault="00A75657" w:rsidP="00A75657">
      <w:pPr>
        <w:spacing w:after="0" w:line="240" w:lineRule="auto"/>
        <w:jc w:val="both"/>
        <w:rPr>
          <w:rFonts w:ascii="Times New Roman" w:hAnsi="Times New Roman" w:cs="Times New Roman"/>
          <w:b/>
          <w:sz w:val="28"/>
          <w:szCs w:val="28"/>
        </w:rPr>
      </w:pPr>
    </w:p>
    <w:p w:rsidR="00A75657" w:rsidRDefault="00A75657" w:rsidP="00A75657">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1.Утвердить  Правила </w:t>
      </w:r>
      <w:r>
        <w:rPr>
          <w:rFonts w:ascii="Times New Roman" w:hAnsi="Times New Roman" w:cs="Times New Roman"/>
          <w:bCs/>
          <w:sz w:val="28"/>
          <w:szCs w:val="28"/>
        </w:rPr>
        <w:t>благоустройства на территории муниципального образования Нижнекаменский сельсовет Алтайского района Алтайского края в новой редакции.</w:t>
      </w:r>
    </w:p>
    <w:p w:rsidR="00A75657" w:rsidRDefault="00A75657" w:rsidP="00A75657">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2.Решение Собрания депутатов № 15 от 27.12.2018 года  «</w:t>
      </w:r>
      <w:r>
        <w:rPr>
          <w:rFonts w:ascii="Times New Roman" w:hAnsi="Times New Roman" w:cs="Times New Roman"/>
          <w:bCs/>
          <w:sz w:val="28"/>
          <w:szCs w:val="28"/>
        </w:rPr>
        <w:t>Об утверждении Правил благоустройства на территории муниципального образования Нижнекаменский сельсовет Алтайского района Алтайского края» считать утратившим силу.</w:t>
      </w:r>
    </w:p>
    <w:p w:rsidR="00A75657" w:rsidRDefault="00A75657" w:rsidP="00A7565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3.Обнародовать данное решение в установленном порядке.</w:t>
      </w:r>
    </w:p>
    <w:p w:rsidR="00A75657" w:rsidRDefault="00A75657" w:rsidP="00A7565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 Контроль  за исполнением данного решения оставляю за собой</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rPr>
          <w:rFonts w:ascii="Times New Roman" w:hAnsi="Times New Roman" w:cs="Times New Roman"/>
          <w:sz w:val="28"/>
          <w:szCs w:val="28"/>
        </w:rPr>
      </w:pPr>
    </w:p>
    <w:p w:rsidR="007D466B" w:rsidRDefault="007D466B" w:rsidP="00A756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A75657">
        <w:rPr>
          <w:rFonts w:ascii="Times New Roman" w:hAnsi="Times New Roman" w:cs="Times New Roman"/>
          <w:sz w:val="28"/>
          <w:szCs w:val="28"/>
        </w:rPr>
        <w:t xml:space="preserve">Нижнекаменского сельсовета                                                        </w:t>
      </w:r>
      <w:r>
        <w:rPr>
          <w:rFonts w:ascii="Times New Roman" w:hAnsi="Times New Roman" w:cs="Times New Roman"/>
          <w:sz w:val="28"/>
          <w:szCs w:val="28"/>
        </w:rPr>
        <w:t xml:space="preserve">      В. М. Демин</w:t>
      </w:r>
      <w:r w:rsidR="00A75657">
        <w:rPr>
          <w:rFonts w:ascii="Times New Roman" w:hAnsi="Times New Roman" w:cs="Times New Roman"/>
          <w:sz w:val="28"/>
          <w:szCs w:val="28"/>
        </w:rPr>
        <w:t xml:space="preserve">   </w:t>
      </w:r>
    </w:p>
    <w:p w:rsidR="007D466B" w:rsidRDefault="007D466B" w:rsidP="00A75657">
      <w:pPr>
        <w:spacing w:after="0" w:line="240" w:lineRule="auto"/>
        <w:rPr>
          <w:rFonts w:ascii="Times New Roman" w:hAnsi="Times New Roman" w:cs="Times New Roman"/>
          <w:sz w:val="28"/>
          <w:szCs w:val="28"/>
        </w:rPr>
      </w:pPr>
    </w:p>
    <w:p w:rsidR="00A75657" w:rsidRDefault="00A75657" w:rsidP="00A756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75657" w:rsidRDefault="00A75657" w:rsidP="00A75657">
      <w:pPr>
        <w:spacing w:after="0" w:line="240" w:lineRule="auto"/>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ПРАВИЛА</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благоустройства на территории муниципального образования Нижнекаменский</w:t>
      </w:r>
      <w:r w:rsidR="00184733">
        <w:rPr>
          <w:rFonts w:ascii="Times New Roman" w:hAnsi="Times New Roman" w:cs="Times New Roman"/>
          <w:b/>
          <w:bCs/>
          <w:sz w:val="28"/>
          <w:szCs w:val="28"/>
        </w:rPr>
        <w:t xml:space="preserve"> </w:t>
      </w:r>
      <w:r>
        <w:rPr>
          <w:rFonts w:ascii="Times New Roman" w:hAnsi="Times New Roman" w:cs="Times New Roman"/>
          <w:b/>
          <w:bCs/>
          <w:sz w:val="28"/>
          <w:szCs w:val="28"/>
        </w:rPr>
        <w:t>сельсовет Алтайского района Алтайского края</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и задачи настоящих Правил</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1.1.  Настоящие  Правила  благоустройства  территории  муниципального образования Нижнекаменский сельсовет Алтайского  района Алтайского края (далее  –Правила  и  поселение  соответственно)  устанавливают  </w:t>
      </w:r>
      <w:r>
        <w:rPr>
          <w:rFonts w:ascii="Times New Roman" w:hAnsi="Times New Roman" w:cs="Times New Roman"/>
          <w:bCs/>
          <w:sz w:val="28"/>
          <w:szCs w:val="28"/>
        </w:rPr>
        <w:t>единые  и  обязательные  к  исполнению</w:t>
      </w:r>
      <w:r>
        <w:rPr>
          <w:rFonts w:ascii="Times New Roman" w:hAnsi="Times New Roman" w:cs="Times New Roman"/>
          <w:b/>
          <w:bCs/>
          <w:sz w:val="28"/>
          <w:szCs w:val="28"/>
        </w:rPr>
        <w:t xml:space="preserve">   </w:t>
      </w:r>
      <w:r>
        <w:rPr>
          <w:rFonts w:ascii="Times New Roman" w:hAnsi="Times New Roman" w:cs="Times New Roman"/>
          <w:sz w:val="28"/>
          <w:szCs w:val="28"/>
        </w:rPr>
        <w:t xml:space="preserve">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w:t>
      </w:r>
      <w:r>
        <w:rPr>
          <w:rFonts w:ascii="Times New Roman" w:hAnsi="Times New Roman" w:cs="Times New Roman"/>
          <w:bCs/>
          <w:sz w:val="28"/>
          <w:szCs w:val="28"/>
        </w:rPr>
        <w:t>нормы и требования в сфере благоустройства на территории муниципального образования  Нижнекаменский сельсовет Алтайского района Алтайского края (далее – территория поселения),  в том числе:</w:t>
      </w:r>
    </w:p>
    <w:p w:rsidR="00A75657" w:rsidRDefault="00A75657" w:rsidP="00A75657">
      <w:pPr>
        <w:pStyle w:val="af0"/>
        <w:spacing w:after="0" w:line="240" w:lineRule="auto"/>
        <w:ind w:left="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 требования к созданию, содержанию, развитию объектов и элементов благоустройства, расположенных на территории поселения, </w:t>
      </w:r>
      <w:r>
        <w:rPr>
          <w:rFonts w:ascii="Times New Roman" w:hAnsi="Times New Roman" w:cs="Times New Roman"/>
          <w:sz w:val="28"/>
          <w:szCs w:val="28"/>
        </w:rPr>
        <w:t xml:space="preserve">  </w:t>
      </w:r>
    </w:p>
    <w:p w:rsidR="00A75657" w:rsidRDefault="00A75657" w:rsidP="00A75657">
      <w:pPr>
        <w:pStyle w:val="af0"/>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требования по содержанию зданий (включая  индивидуальные жилые дома),</w:t>
      </w:r>
    </w:p>
    <w:p w:rsidR="00A75657" w:rsidRDefault="00A75657" w:rsidP="00A75657">
      <w:pPr>
        <w:pStyle w:val="af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сооружений и земельных  участков, на которых  они  расположены и прилегающей территории, </w:t>
      </w:r>
    </w:p>
    <w:p w:rsidR="00A75657" w:rsidRDefault="00A75657" w:rsidP="00A75657">
      <w:pPr>
        <w:pStyle w:val="af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требования к внешнему виду фасадов и ограждений соответствующих зданий и </w:t>
      </w:r>
    </w:p>
    <w:p w:rsidR="00A75657" w:rsidRDefault="00A75657" w:rsidP="00A75657">
      <w:pPr>
        <w:pStyle w:val="af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сооружений,</w:t>
      </w:r>
    </w:p>
    <w:p w:rsidR="00A75657" w:rsidRDefault="00A75657" w:rsidP="00A75657">
      <w:pPr>
        <w:pStyle w:val="af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требования к обеспечению чистоты и порядка на территории поселения, </w:t>
      </w:r>
    </w:p>
    <w:p w:rsidR="00A75657" w:rsidRDefault="00A75657" w:rsidP="00A75657">
      <w:pPr>
        <w:pStyle w:val="af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перечень работ по благоустройству (включая освещение улиц, уборку и озеленение</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p>
    <w:p w:rsidR="00A75657" w:rsidRDefault="00A75657" w:rsidP="00A75657">
      <w:pPr>
        <w:pStyle w:val="af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порядок участия, в том числе финансового, собственников и (или) иных законных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и благоустройстве прилегающих территорий. </w:t>
      </w:r>
    </w:p>
    <w:p w:rsidR="00A75657" w:rsidRDefault="00A75657" w:rsidP="00A75657">
      <w:pPr>
        <w:pStyle w:val="af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определения внутренних и внешних границы прилегающей территории, </w:t>
      </w:r>
    </w:p>
    <w:p w:rsidR="00A75657" w:rsidRDefault="00A75657" w:rsidP="00A75657">
      <w:pPr>
        <w:pStyle w:val="af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заключения соглашений об определении границ прилегающей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заключаемым между органом местного самоуправления муниципального образования Нижнекаменский сельсовет Алтайского района Алтайского края и </w:t>
      </w:r>
      <w:r>
        <w:rPr>
          <w:rFonts w:ascii="Times New Roman" w:hAnsi="Times New Roman" w:cs="Times New Roman"/>
          <w:sz w:val="28"/>
          <w:szCs w:val="28"/>
        </w:rPr>
        <w:lastRenderedPageBreak/>
        <w:t>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1.2.  </w:t>
      </w:r>
      <w:r>
        <w:rPr>
          <w:rFonts w:ascii="Times New Roman" w:hAnsi="Times New Roman" w:cs="Times New Roman"/>
          <w:b/>
          <w:bCs/>
          <w:sz w:val="28"/>
          <w:szCs w:val="28"/>
        </w:rPr>
        <w:t>Действие  настоящих  Правил не  распространяется</w:t>
      </w:r>
    </w:p>
    <w:p w:rsidR="00A75657" w:rsidRDefault="00A75657" w:rsidP="00A75657">
      <w:pPr>
        <w:spacing w:after="0" w:line="240" w:lineRule="auto"/>
        <w:jc w:val="both"/>
        <w:rPr>
          <w:rFonts w:ascii="Times New Roman" w:hAnsi="Times New Roman" w:cs="Times New Roman"/>
          <w:b/>
          <w:bCs/>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4733">
        <w:rPr>
          <w:rFonts w:ascii="Times New Roman" w:hAnsi="Times New Roman" w:cs="Times New Roman"/>
          <w:sz w:val="28"/>
          <w:szCs w:val="28"/>
        </w:rPr>
        <w:t>Н</w:t>
      </w:r>
      <w:r>
        <w:rPr>
          <w:rFonts w:ascii="Times New Roman" w:hAnsi="Times New Roman" w:cs="Times New Roman"/>
          <w:sz w:val="28"/>
          <w:szCs w:val="28"/>
        </w:rPr>
        <w:t>а  отношения в сфере строительства, реконструкции объектов капитального  строительства, а также реставрации объектов культурного наследия.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 Основными задачами настоящих Правил являются: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обеспечение формирования единого облика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обеспечение создания, содержания  и  развития  объектов  благоустройства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 обеспечение сохранности объектов благоустройства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 обеспечение комфортного и безопасного проживания граждан.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1.4. Правовое регулирование отношений в сфере благоустройства поселения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Алтайского края от 06.06.2018 г. № 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границ прилегающих территорий».</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Pr>
          <w:rFonts w:ascii="Times New Roman" w:hAnsi="Times New Roman" w:cs="Times New Roman"/>
          <w:sz w:val="28"/>
          <w:szCs w:val="28"/>
        </w:rPr>
        <w:tab/>
        <w:t>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Pr>
          <w:rFonts w:ascii="Times New Roman" w:hAnsi="Times New Roman" w:cs="Times New Roman"/>
          <w:bCs/>
          <w:sz w:val="28"/>
          <w:szCs w:val="28"/>
        </w:rPr>
        <w:t xml:space="preserve">1.4.6. За нарушение настоящих Правил виновные лица несут  административную  ответственность, установленную законодательством.  </w:t>
      </w: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1.5. Основные понятия</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целях настоящих Правил используются следующие основные понятия: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благоустройство  </w:t>
      </w:r>
      <w:r>
        <w:rPr>
          <w:rFonts w:ascii="Times New Roman" w:hAnsi="Times New Roman" w:cs="Times New Roman"/>
          <w:sz w:val="28"/>
          <w:szCs w:val="28"/>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объекты благоустройства</w:t>
      </w:r>
      <w:r>
        <w:rPr>
          <w:rFonts w:ascii="Times New Roman" w:hAnsi="Times New Roman" w:cs="Times New Roman"/>
          <w:sz w:val="28"/>
          <w:szCs w:val="28"/>
        </w:rPr>
        <w:t>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элементы объекта благоустройства</w:t>
      </w:r>
      <w:r>
        <w:rPr>
          <w:rFonts w:ascii="Times New Roman" w:hAnsi="Times New Roman" w:cs="Times New Roman"/>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содержание объекта благоустройства</w:t>
      </w:r>
      <w:r>
        <w:rPr>
          <w:rFonts w:ascii="Times New Roman" w:hAnsi="Times New Roman" w:cs="Times New Roman"/>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развитие объекта благоустройства</w:t>
      </w:r>
      <w:r>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проект благоустройства</w:t>
      </w:r>
      <w:r>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w:t>
      </w:r>
      <w:r>
        <w:rPr>
          <w:rFonts w:ascii="Times New Roman" w:hAnsi="Times New Roman" w:cs="Times New Roman"/>
          <w:b/>
          <w:bCs/>
          <w:sz w:val="28"/>
          <w:szCs w:val="28"/>
        </w:rPr>
        <w:tab/>
        <w:t>улица</w:t>
      </w:r>
      <w:r>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капитальный ремонт дорожного покрытия</w:t>
      </w:r>
      <w:r>
        <w:rPr>
          <w:rFonts w:ascii="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Pr>
          <w:rFonts w:ascii="Times New Roman" w:hAnsi="Times New Roman" w:cs="Times New Roman"/>
          <w:b/>
          <w:bCs/>
          <w:sz w:val="28"/>
          <w:szCs w:val="28"/>
        </w:rPr>
        <w:t>без увеличения ширины земляного полотна на основном протяжении дороги;</w:t>
      </w: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проезд  </w:t>
      </w:r>
      <w:r>
        <w:rPr>
          <w:rFonts w:ascii="Times New Roman" w:hAnsi="Times New Roman" w:cs="Times New Roman"/>
          <w:sz w:val="28"/>
          <w:szCs w:val="28"/>
        </w:rPr>
        <w:t>–  дорога, примыкающая к проезжим частям жилых и магистральных улиц, разворотным площадкам;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твердое покрытие</w:t>
      </w:r>
      <w:r>
        <w:rPr>
          <w:rFonts w:ascii="Times New Roman" w:hAnsi="Times New Roman" w:cs="Times New Roman"/>
          <w:sz w:val="28"/>
          <w:szCs w:val="28"/>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 бетона, природного камня и т.п.;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дожде приемный колодец </w:t>
      </w:r>
      <w:r>
        <w:rPr>
          <w:rFonts w:ascii="Times New Roman" w:hAnsi="Times New Roman" w:cs="Times New Roman"/>
          <w:sz w:val="28"/>
          <w:szCs w:val="28"/>
        </w:rPr>
        <w:t>– сооружение на канализационной сети, предназначенное для приема и отвода дождевых и талых вод;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газон </w:t>
      </w:r>
      <w:r>
        <w:rPr>
          <w:rFonts w:ascii="Times New Roman" w:hAnsi="Times New Roman" w:cs="Times New Roman"/>
          <w:sz w:val="28"/>
          <w:szCs w:val="28"/>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цветник</w:t>
      </w:r>
      <w:r>
        <w:rPr>
          <w:rFonts w:ascii="Times New Roman" w:hAnsi="Times New Roman" w:cs="Times New Roman"/>
          <w:sz w:val="28"/>
          <w:szCs w:val="28"/>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зеленые  насаждения</w:t>
      </w:r>
      <w:r>
        <w:rPr>
          <w:rFonts w:ascii="Times New Roman" w:hAnsi="Times New Roman" w:cs="Times New Roman"/>
          <w:sz w:val="28"/>
          <w:szCs w:val="28"/>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дендроплан</w:t>
      </w:r>
      <w:r>
        <w:rPr>
          <w:rFonts w:ascii="Times New Roman" w:hAnsi="Times New Roman" w:cs="Times New Roman"/>
          <w:sz w:val="28"/>
          <w:szCs w:val="28"/>
        </w:rPr>
        <w:t xml:space="preserve"> – проект озеленения  территории, включающий в себя информацию об  устройстве дорожно-тропиночной сети, вертикальной планировке, посадке деревьев и кустарников, площади газонов и цветников, расстановке малых  архитектурных форм;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повреждение зеленых насаждений</w:t>
      </w:r>
      <w:r>
        <w:rPr>
          <w:rFonts w:ascii="Times New Roman" w:hAnsi="Times New Roman" w:cs="Times New Roman"/>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A75657" w:rsidRDefault="00A75657" w:rsidP="00A75657">
      <w:pPr>
        <w:spacing w:after="0" w:line="240" w:lineRule="auto"/>
        <w:ind w:firstLine="708"/>
        <w:rPr>
          <w:rFonts w:ascii="Times New Roman" w:hAnsi="Times New Roman" w:cs="Times New Roman"/>
          <w:sz w:val="28"/>
          <w:szCs w:val="28"/>
        </w:rPr>
      </w:pPr>
      <w:r>
        <w:rPr>
          <w:rFonts w:ascii="Times New Roman" w:hAnsi="Times New Roman" w:cs="Times New Roman"/>
          <w:b/>
          <w:bCs/>
          <w:sz w:val="28"/>
          <w:szCs w:val="28"/>
        </w:rPr>
        <w:t>уничтожение   зеленых   насаждений</w:t>
      </w:r>
      <w:r>
        <w:rPr>
          <w:rFonts w:ascii="Times New Roman" w:hAnsi="Times New Roman" w:cs="Times New Roman"/>
          <w:sz w:val="28"/>
          <w:szCs w:val="28"/>
        </w:rPr>
        <w:t xml:space="preserve">   – повреждение зеленых насаждений,   </w:t>
      </w:r>
    </w:p>
    <w:p w:rsidR="00A75657" w:rsidRDefault="00A75657" w:rsidP="00A75657">
      <w:pPr>
        <w:spacing w:after="0" w:line="240" w:lineRule="auto"/>
        <w:rPr>
          <w:rFonts w:ascii="Times New Roman" w:hAnsi="Times New Roman" w:cs="Times New Roman"/>
          <w:sz w:val="28"/>
          <w:szCs w:val="28"/>
        </w:rPr>
      </w:pPr>
      <w:r>
        <w:rPr>
          <w:rFonts w:ascii="Times New Roman" w:hAnsi="Times New Roman" w:cs="Times New Roman"/>
          <w:sz w:val="28"/>
          <w:szCs w:val="28"/>
        </w:rPr>
        <w:t>повлекшее прекращение их роста;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компенсационное озеленение</w:t>
      </w:r>
      <w:r>
        <w:rPr>
          <w:rFonts w:ascii="Times New Roman" w:hAnsi="Times New Roman" w:cs="Times New Roman"/>
          <w:sz w:val="28"/>
          <w:szCs w:val="28"/>
        </w:rPr>
        <w:t xml:space="preserve"> – воспроизводство зеленых насаждений взамен  уничтоженных или поврежденных;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земляные  работы</w:t>
      </w:r>
      <w:r>
        <w:rPr>
          <w:rFonts w:ascii="Times New Roman" w:hAnsi="Times New Roman" w:cs="Times New Roman"/>
          <w:sz w:val="28"/>
          <w:szCs w:val="28"/>
        </w:rPr>
        <w:t xml:space="preserve"> – производство работ, связанных </w:t>
      </w:r>
      <w:r>
        <w:rPr>
          <w:rFonts w:ascii="Times New Roman" w:hAnsi="Times New Roman" w:cs="Times New Roman"/>
          <w:b/>
          <w:bCs/>
          <w:sz w:val="28"/>
          <w:szCs w:val="28"/>
        </w:rPr>
        <w:t>со вскрытием грунтана глубину   более 30 сантиметров</w:t>
      </w:r>
      <w:r>
        <w:rPr>
          <w:rFonts w:ascii="Times New Roman" w:hAnsi="Times New Roman" w:cs="Times New Roman"/>
          <w:sz w:val="28"/>
          <w:szCs w:val="28"/>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Pr>
          <w:rFonts w:ascii="Times New Roman" w:hAnsi="Times New Roman" w:cs="Times New Roman"/>
          <w:b/>
          <w:bCs/>
          <w:sz w:val="28"/>
          <w:szCs w:val="28"/>
        </w:rPr>
        <w:t>отсыпка  грунтом  на  высоту  более 50 сантиметров</w:t>
      </w: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реконструктивные  работы</w:t>
      </w:r>
      <w:r>
        <w:rPr>
          <w:rFonts w:ascii="Times New Roman" w:hAnsi="Times New Roman" w:cs="Times New Roman"/>
          <w:sz w:val="28"/>
          <w:szCs w:val="28"/>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дворовая территория</w:t>
      </w:r>
      <w:r>
        <w:rPr>
          <w:rFonts w:ascii="Times New Roman" w:hAnsi="Times New Roman" w:cs="Times New Roman"/>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фасад</w:t>
      </w:r>
      <w:r>
        <w:rPr>
          <w:rFonts w:ascii="Times New Roman" w:hAnsi="Times New Roman" w:cs="Times New Roman"/>
          <w:sz w:val="28"/>
          <w:szCs w:val="28"/>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текущий  ремонт  объектов  капитального  строительства</w:t>
      </w:r>
      <w:r>
        <w:rPr>
          <w:rFonts w:ascii="Times New Roman" w:hAnsi="Times New Roman" w:cs="Times New Roman"/>
          <w:sz w:val="28"/>
          <w:szCs w:val="28"/>
        </w:rPr>
        <w:t>  –  систематически проводимые  работы  по  предупреждению  преждевременного  износа  конструкций,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отделки  (в  том  числе  окраски),  инженерного  оборудования,  а  также  работы  по устранению мелких повреждений и неисправностей;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капитальный  ремонт  объектов  капитального  строительства</w:t>
      </w:r>
      <w:r>
        <w:rPr>
          <w:rFonts w:ascii="Times New Roman" w:hAnsi="Times New Roman" w:cs="Times New Roman"/>
          <w:sz w:val="28"/>
          <w:szCs w:val="28"/>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объекты,     не    являющиеся        объектами      капитального        строительства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(некапитальные   объекты)  </w:t>
      </w:r>
      <w:r>
        <w:rPr>
          <w:rFonts w:ascii="Times New Roman" w:hAnsi="Times New Roman" w:cs="Times New Roman"/>
          <w:sz w:val="28"/>
          <w:szCs w:val="28"/>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объекты     (средства)    наружного     освещения</w:t>
      </w:r>
      <w:r>
        <w:rPr>
          <w:rFonts w:ascii="Times New Roman" w:hAnsi="Times New Roman" w:cs="Times New Roman"/>
          <w:sz w:val="28"/>
          <w:szCs w:val="28"/>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средства размещения информации</w:t>
      </w:r>
      <w:r>
        <w:rPr>
          <w:rFonts w:ascii="Times New Roman" w:hAnsi="Times New Roman" w:cs="Times New Roman"/>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сезонные     (летние)    кафе</w:t>
      </w:r>
      <w:r>
        <w:rPr>
          <w:rFonts w:ascii="Times New Roman" w:hAnsi="Times New Roman" w:cs="Times New Roman"/>
          <w:sz w:val="28"/>
          <w:szCs w:val="28"/>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бункер-накопитель</w:t>
      </w:r>
      <w:r>
        <w:rPr>
          <w:rFonts w:ascii="Times New Roman" w:hAnsi="Times New Roman" w:cs="Times New Roman"/>
          <w:sz w:val="28"/>
          <w:szCs w:val="28"/>
        </w:rPr>
        <w:t>  –  мусоросборник,  предназначенный  для  складирования крупногабаритных отходов;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контейнер</w:t>
      </w:r>
      <w:r>
        <w:rPr>
          <w:rFonts w:ascii="Times New Roman" w:hAnsi="Times New Roman" w:cs="Times New Roman"/>
          <w:sz w:val="28"/>
          <w:szCs w:val="28"/>
        </w:rPr>
        <w:t>  –  мусоросборник,  предназначенный  для  складирования  твердых коммунальных отходов, за исключением крупногабаритных отходов;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урна </w:t>
      </w:r>
      <w:r>
        <w:rPr>
          <w:rFonts w:ascii="Times New Roman" w:hAnsi="Times New Roman" w:cs="Times New Roman"/>
          <w:sz w:val="28"/>
          <w:szCs w:val="28"/>
        </w:rPr>
        <w:t> –  стандартная  емкость  для  сбора  мусора  объемом  до  0,5  кубических  метров включительно;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контейнерная      площадка</w:t>
      </w:r>
      <w:r>
        <w:rPr>
          <w:rFonts w:ascii="Times New Roman" w:hAnsi="Times New Roman" w:cs="Times New Roman"/>
          <w:sz w:val="28"/>
          <w:szCs w:val="28"/>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w:t>
      </w:r>
      <w:r>
        <w:rPr>
          <w:rFonts w:ascii="Times New Roman" w:hAnsi="Times New Roman" w:cs="Times New Roman"/>
          <w:sz w:val="28"/>
          <w:szCs w:val="28"/>
        </w:rPr>
        <w:lastRenderedPageBreak/>
        <w:t>эпидемиологического  благополучия  населения и предназначенное для размещения контейнеров и бункеров;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твердые  коммунальные  отходы  (мусор)</w:t>
      </w:r>
      <w:r>
        <w:rPr>
          <w:rFonts w:ascii="Times New Roman" w:hAnsi="Times New Roman" w:cs="Times New Roman"/>
          <w:sz w:val="28"/>
          <w:szCs w:val="28"/>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крупногабаритные        отходы</w:t>
      </w:r>
      <w:r>
        <w:rPr>
          <w:rFonts w:ascii="Times New Roman" w:hAnsi="Times New Roman" w:cs="Times New Roman"/>
          <w:sz w:val="28"/>
          <w:szCs w:val="28"/>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вывоз  твердых  коммунальных  отходов  (мусора</w:t>
      </w:r>
      <w:r>
        <w:rPr>
          <w:rFonts w:ascii="Times New Roman" w:hAnsi="Times New Roman" w:cs="Times New Roman"/>
          <w:sz w:val="28"/>
          <w:szCs w:val="28"/>
        </w:rPr>
        <w:t>)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договор  на  оказание  услуг  по  обращению  с  твердыми  коммунальными  отходами  </w:t>
      </w:r>
      <w:r>
        <w:rPr>
          <w:rFonts w:ascii="Times New Roman" w:hAnsi="Times New Roman" w:cs="Times New Roman"/>
          <w:sz w:val="28"/>
          <w:szCs w:val="28"/>
        </w:rPr>
        <w:t>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A75657" w:rsidRDefault="00A75657" w:rsidP="00A75657">
      <w:pPr>
        <w:spacing w:after="0" w:line="240" w:lineRule="auto"/>
        <w:rPr>
          <w:rFonts w:ascii="Times New Roman" w:hAnsi="Times New Roman" w:cs="Times New Roman"/>
          <w:sz w:val="28"/>
          <w:szCs w:val="28"/>
        </w:rPr>
      </w:pPr>
      <w:r>
        <w:rPr>
          <w:rFonts w:ascii="Times New Roman" w:hAnsi="Times New Roman" w:cs="Times New Roman"/>
          <w:b/>
          <w:bCs/>
          <w:sz w:val="28"/>
          <w:szCs w:val="28"/>
        </w:rPr>
        <w:t>      санитарная   очистка   территории</w:t>
      </w:r>
      <w:r>
        <w:rPr>
          <w:rFonts w:ascii="Times New Roman" w:hAnsi="Times New Roman" w:cs="Times New Roman"/>
          <w:sz w:val="28"/>
          <w:szCs w:val="28"/>
        </w:rPr>
        <w:t>   зачистка   территорий,   сбор,   вывоз   и  утилизация (обезвреживание) мусора;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график вывоза мусора</w:t>
      </w:r>
      <w:r>
        <w:rPr>
          <w:rFonts w:ascii="Times New Roman" w:hAnsi="Times New Roman" w:cs="Times New Roman"/>
          <w:sz w:val="28"/>
          <w:szCs w:val="28"/>
        </w:rPr>
        <w:t xml:space="preserve"> – информация, в том числе составная часть договора на вывоз мусора, с указанием места (адреса), объема и времени вывоза мусора;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домовладение</w:t>
      </w:r>
      <w:r>
        <w:rPr>
          <w:rFonts w:ascii="Times New Roman" w:hAnsi="Times New Roman" w:cs="Times New Roman"/>
          <w:sz w:val="28"/>
          <w:szCs w:val="28"/>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безнадзорные животные</w:t>
      </w:r>
      <w:r>
        <w:rPr>
          <w:rFonts w:ascii="Times New Roman" w:hAnsi="Times New Roman" w:cs="Times New Roman"/>
          <w:sz w:val="28"/>
          <w:szCs w:val="28"/>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
    <w:p w:rsidR="00A75657" w:rsidRDefault="00A75657" w:rsidP="00A75657">
      <w:pPr>
        <w:pStyle w:val="ConsPlusNormal"/>
        <w:spacing w:after="0" w:line="240" w:lineRule="auto"/>
        <w:ind w:firstLine="540"/>
        <w:rPr>
          <w:rFonts w:ascii="Times New Roman" w:hAnsi="Times New Roman" w:cs="Times New Roman"/>
          <w:sz w:val="28"/>
          <w:szCs w:val="28"/>
        </w:rPr>
      </w:pPr>
      <w:r>
        <w:rPr>
          <w:rFonts w:ascii="Times New Roman" w:hAnsi="Times New Roman" w:cs="Times New Roman"/>
          <w:b/>
          <w:bCs/>
          <w:sz w:val="28"/>
          <w:szCs w:val="28"/>
        </w:rPr>
        <w:t>       отлов     безнадзорных        животных</w:t>
      </w:r>
      <w:r>
        <w:rPr>
          <w:rFonts w:ascii="Times New Roman" w:hAnsi="Times New Roman" w:cs="Times New Roman"/>
          <w:sz w:val="28"/>
          <w:szCs w:val="28"/>
        </w:rPr>
        <w:t>        мероприятия       по    регулиров</w:t>
      </w:r>
      <w:r>
        <w:rPr>
          <w:rFonts w:ascii="Times New Roman" w:hAnsi="Times New Roman" w:cs="Times New Roman"/>
          <w:sz w:val="28"/>
          <w:szCs w:val="28"/>
        </w:rPr>
        <w:lastRenderedPageBreak/>
        <w:t>анию  численности безнадзорных       животных;  </w:t>
      </w:r>
    </w:p>
    <w:p w:rsidR="00A75657" w:rsidRDefault="00A75657" w:rsidP="00A75657">
      <w:pPr>
        <w:pStyle w:val="ConsPlusNormal"/>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 xml:space="preserve">границы прилегающих территорий </w:t>
      </w:r>
      <w:r>
        <w:rPr>
          <w:rFonts w:ascii="Times New Roman" w:hAnsi="Times New Roman" w:cs="Times New Roman"/>
          <w:sz w:val="28"/>
          <w:szCs w:val="28"/>
        </w:rPr>
        <w:t>-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внутренняя граница прилегающей территории - </w:t>
      </w:r>
      <w:r>
        <w:rPr>
          <w:rFonts w:ascii="Times New Roman" w:hAnsi="Times New Roman" w:cs="Times New Roman"/>
          <w:sz w:val="28"/>
          <w:szCs w:val="28"/>
        </w:rPr>
        <w:t>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внешняя граница прилегающей территории - </w:t>
      </w:r>
      <w:r>
        <w:rPr>
          <w:rFonts w:ascii="Times New Roman" w:hAnsi="Times New Roman" w:cs="Times New Roman"/>
          <w:sz w:val="28"/>
          <w:szCs w:val="28"/>
        </w:rPr>
        <w:t xml:space="preserve">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pStyle w:val="2"/>
        <w:shd w:val="clear" w:color="auto" w:fill="FFFFFF"/>
        <w:spacing w:after="0"/>
        <w:jc w:val="center"/>
        <w:textAlignment w:val="baseline"/>
        <w:rPr>
          <w:rFonts w:ascii="Times New Roman" w:hAnsi="Times New Roman" w:cs="Times New Roman"/>
          <w:bCs w:val="0"/>
          <w:spacing w:val="2"/>
        </w:rPr>
      </w:pPr>
      <w:r>
        <w:rPr>
          <w:rFonts w:ascii="Times New Roman" w:hAnsi="Times New Roman" w:cs="Times New Roman"/>
        </w:rPr>
        <w:t xml:space="preserve">1.6. Порядок </w:t>
      </w:r>
      <w:r>
        <w:rPr>
          <w:rFonts w:ascii="Times New Roman" w:hAnsi="Times New Roman" w:cs="Times New Roman"/>
          <w:bCs w:val="0"/>
          <w:spacing w:val="2"/>
        </w:rPr>
        <w:t>определения границ прилегающей территории</w:t>
      </w:r>
    </w:p>
    <w:p w:rsidR="00A75657" w:rsidRDefault="00A75657" w:rsidP="00A75657">
      <w:pPr>
        <w:pStyle w:val="2"/>
        <w:shd w:val="clear" w:color="auto" w:fill="FFFFFF"/>
        <w:spacing w:after="0"/>
        <w:jc w:val="both"/>
        <w:textAlignment w:val="baseline"/>
        <w:rPr>
          <w:rFonts w:ascii="Times New Roman" w:hAnsi="Times New Roman" w:cs="Times New Roman"/>
          <w:b w:val="0"/>
          <w:spacing w:val="2"/>
          <w:shd w:val="clear" w:color="auto" w:fill="FFFFFF"/>
        </w:rPr>
      </w:pPr>
    </w:p>
    <w:p w:rsidR="00A75657" w:rsidRDefault="00A75657" w:rsidP="00A75657">
      <w:pPr>
        <w:pStyle w:val="2"/>
        <w:shd w:val="clear" w:color="auto" w:fill="FFFFFF"/>
        <w:spacing w:before="0" w:after="0"/>
        <w:ind w:firstLine="708"/>
        <w:jc w:val="both"/>
        <w:textAlignment w:val="baseline"/>
        <w:rPr>
          <w:rFonts w:ascii="Times New Roman" w:hAnsi="Times New Roman" w:cs="Times New Roman"/>
          <w:b w:val="0"/>
          <w:spacing w:val="2"/>
          <w:highlight w:val="white"/>
        </w:rPr>
      </w:pPr>
      <w:r>
        <w:rPr>
          <w:rFonts w:ascii="Times New Roman" w:hAnsi="Times New Roman" w:cs="Times New Roman"/>
          <w:b w:val="0"/>
          <w:spacing w:val="2"/>
          <w:shd w:val="clear" w:color="auto" w:fill="FFFFFF"/>
        </w:rPr>
        <w:t>1.6.1.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A75657" w:rsidRDefault="00A75657" w:rsidP="00A75657">
      <w:pPr>
        <w:pStyle w:val="2"/>
        <w:shd w:val="clear" w:color="auto" w:fill="FFFFFF"/>
        <w:spacing w:before="0" w:after="0"/>
        <w:ind w:firstLine="708"/>
        <w:jc w:val="both"/>
        <w:textAlignment w:val="baseline"/>
        <w:rPr>
          <w:rFonts w:ascii="Times New Roman" w:hAnsi="Times New Roman" w:cs="Times New Roman"/>
          <w:b w:val="0"/>
          <w:spacing w:val="2"/>
          <w:highlight w:val="white"/>
        </w:rPr>
      </w:pPr>
      <w:r>
        <w:rPr>
          <w:rFonts w:ascii="Times New Roman" w:hAnsi="Times New Roman" w:cs="Times New Roman"/>
          <w:b w:val="0"/>
          <w:spacing w:val="2"/>
          <w:shd w:val="clear" w:color="auto" w:fill="FFFFFF"/>
        </w:rPr>
        <w:t>1.6.2.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1.6.6  настоящей статьи.</w:t>
      </w:r>
    </w:p>
    <w:p w:rsidR="00A75657" w:rsidRDefault="00A75657" w:rsidP="00A75657">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Внешняя граница прилегающей территории </w:t>
      </w:r>
      <w:r>
        <w:rPr>
          <w:rFonts w:ascii="Times New Roman" w:hAnsi="Times New Roman" w:cs="Times New Roman"/>
          <w:bCs/>
          <w:sz w:val="28"/>
          <w:szCs w:val="28"/>
        </w:rPr>
        <w:t xml:space="preserve">частных домовладений </w:t>
      </w:r>
      <w:r>
        <w:rPr>
          <w:rFonts w:ascii="Times New Roman" w:hAnsi="Times New Roman" w:cs="Times New Roman"/>
          <w:sz w:val="28"/>
          <w:szCs w:val="28"/>
        </w:rPr>
        <w:t xml:space="preserve">определяется в метрах от внутренней границы прилегающей территории и устанавливается: </w:t>
      </w:r>
    </w:p>
    <w:p w:rsidR="00A75657" w:rsidRDefault="00A75657" w:rsidP="00A75657">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s="Times New Roman"/>
          <w:color w:val="FF0000"/>
          <w:sz w:val="28"/>
          <w:szCs w:val="28"/>
        </w:rPr>
        <w:t>15 метров</w:t>
      </w:r>
      <w:r>
        <w:rPr>
          <w:rFonts w:ascii="Times New Roman" w:hAnsi="Times New Roman" w:cs="Times New Roman"/>
          <w:sz w:val="28"/>
          <w:szCs w:val="28"/>
        </w:rPr>
        <w:t xml:space="preserve"> по периметру от фактических границ указанных зданий, строений, сооружений;</w:t>
      </w:r>
    </w:p>
    <w:p w:rsidR="00A75657" w:rsidRDefault="00A75657" w:rsidP="00A75657">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s="Times New Roman"/>
          <w:color w:val="FF0000"/>
          <w:sz w:val="28"/>
          <w:szCs w:val="28"/>
        </w:rPr>
        <w:t>5 метров</w:t>
      </w:r>
      <w:r>
        <w:rPr>
          <w:rFonts w:ascii="Times New Roman" w:hAnsi="Times New Roman" w:cs="Times New Roman"/>
          <w:sz w:val="28"/>
          <w:szCs w:val="28"/>
        </w:rPr>
        <w:t xml:space="preserve"> по периметру от ограждений;</w:t>
      </w:r>
    </w:p>
    <w:p w:rsidR="00A75657" w:rsidRDefault="00A75657" w:rsidP="00A75657">
      <w:pPr>
        <w:widowControl w:val="0"/>
        <w:spacing w:after="0" w:line="240" w:lineRule="auto"/>
        <w:ind w:firstLine="540"/>
        <w:jc w:val="both"/>
        <w:rPr>
          <w:rFonts w:ascii="Times New Roman" w:hAnsi="Times New Roman" w:cs="Times New Roman"/>
          <w:b/>
          <w:spacing w:val="2"/>
          <w:sz w:val="28"/>
          <w:szCs w:val="28"/>
          <w:highlight w:val="white"/>
        </w:rPr>
      </w:pPr>
      <w:r>
        <w:rPr>
          <w:rFonts w:ascii="Times New Roman" w:hAnsi="Times New Roman" w:cs="Times New Roman"/>
          <w:sz w:val="28"/>
          <w:szCs w:val="28"/>
        </w:rPr>
        <w:t xml:space="preserve">3) для земельных участков, границы которых сформированы в соответствии с федеральным законодательством, </w:t>
      </w:r>
      <w:r>
        <w:rPr>
          <w:rFonts w:ascii="Times New Roman" w:hAnsi="Times New Roman" w:cs="Times New Roman"/>
          <w:color w:val="FF0000"/>
          <w:sz w:val="28"/>
          <w:szCs w:val="28"/>
        </w:rPr>
        <w:t>5 метров</w:t>
      </w:r>
      <w:r>
        <w:rPr>
          <w:rFonts w:ascii="Times New Roman" w:hAnsi="Times New Roman" w:cs="Times New Roman"/>
          <w:sz w:val="28"/>
          <w:szCs w:val="28"/>
        </w:rPr>
        <w:t xml:space="preserve"> по периметру от границ таких земельных участков.</w:t>
      </w:r>
    </w:p>
    <w:p w:rsidR="00A75657" w:rsidRDefault="00A75657" w:rsidP="00A75657">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Внешняя граница прилегающей территории производственного назначения определяется в метрах от внутренней границы прилегающей территории и устанавливается: </w:t>
      </w:r>
    </w:p>
    <w:p w:rsidR="00A75657" w:rsidRDefault="00A75657" w:rsidP="00A75657">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s="Times New Roman"/>
          <w:color w:val="FF0000"/>
          <w:sz w:val="28"/>
          <w:szCs w:val="28"/>
        </w:rPr>
        <w:t xml:space="preserve">15 метров </w:t>
      </w:r>
      <w:r>
        <w:rPr>
          <w:rFonts w:ascii="Times New Roman" w:hAnsi="Times New Roman" w:cs="Times New Roman"/>
          <w:sz w:val="28"/>
          <w:szCs w:val="28"/>
        </w:rPr>
        <w:t>по периметру от фактических границ указанных зданий, строений, сооружений;</w:t>
      </w:r>
    </w:p>
    <w:p w:rsidR="00A75657" w:rsidRDefault="00A75657" w:rsidP="00A75657">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Pr>
          <w:rFonts w:ascii="Times New Roman" w:hAnsi="Times New Roman" w:cs="Times New Roman"/>
          <w:color w:val="FF0000"/>
          <w:sz w:val="28"/>
          <w:szCs w:val="28"/>
        </w:rPr>
        <w:t>5 метров</w:t>
      </w:r>
      <w:r>
        <w:rPr>
          <w:rFonts w:ascii="Times New Roman" w:hAnsi="Times New Roman" w:cs="Times New Roman"/>
          <w:sz w:val="28"/>
          <w:szCs w:val="28"/>
        </w:rPr>
        <w:t xml:space="preserve"> по периметру от ограждений;</w:t>
      </w:r>
    </w:p>
    <w:p w:rsidR="00A75657" w:rsidRDefault="00A75657" w:rsidP="00A75657">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для земельных участков, границы которых сформированы в соответствии с федеральным законодательством, </w:t>
      </w:r>
      <w:r>
        <w:rPr>
          <w:rFonts w:ascii="Times New Roman" w:hAnsi="Times New Roman" w:cs="Times New Roman"/>
          <w:color w:val="FF0000"/>
          <w:sz w:val="28"/>
          <w:szCs w:val="28"/>
        </w:rPr>
        <w:t>5 метров</w:t>
      </w:r>
      <w:r>
        <w:rPr>
          <w:rFonts w:ascii="Times New Roman" w:hAnsi="Times New Roman" w:cs="Times New Roman"/>
          <w:sz w:val="28"/>
          <w:szCs w:val="28"/>
        </w:rPr>
        <w:t xml:space="preserve"> по периметру от границ таких земельных участков.</w:t>
      </w:r>
    </w:p>
    <w:p w:rsidR="00A75657" w:rsidRDefault="00A75657" w:rsidP="00A7565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Внешней границей прилегающей территорией к наземным частям рекламных конструкций и   средств     размещения       информации для отдельно стоящих сооружений цилиндрической формы (столбов, опор освещения, контактной и электросети, водоразборных колонок и иных сооружений) является земельный участок </w:t>
      </w:r>
      <w:r>
        <w:rPr>
          <w:rFonts w:ascii="Times New Roman" w:hAnsi="Times New Roman" w:cs="Times New Roman"/>
          <w:bCs/>
          <w:color w:val="FF0000"/>
          <w:sz w:val="28"/>
          <w:szCs w:val="28"/>
        </w:rPr>
        <w:t xml:space="preserve"> 3 метра</w:t>
      </w:r>
      <w:r>
        <w:rPr>
          <w:rFonts w:ascii="Times New Roman" w:hAnsi="Times New Roman" w:cs="Times New Roman"/>
          <w:sz w:val="28"/>
          <w:szCs w:val="28"/>
        </w:rPr>
        <w:t> по радиусу от их фактических границ.</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для некапитальных объектов торговли, общественного питания и бытового обслуживания населения, нестационарных объектов - на расстоянии </w:t>
      </w:r>
      <w:r>
        <w:rPr>
          <w:rFonts w:ascii="Times New Roman" w:hAnsi="Times New Roman" w:cs="Times New Roman"/>
          <w:color w:val="FF3300"/>
          <w:sz w:val="28"/>
          <w:szCs w:val="28"/>
        </w:rPr>
        <w:t>5 метров</w:t>
      </w:r>
      <w:r>
        <w:rPr>
          <w:rFonts w:ascii="Times New Roman" w:hAnsi="Times New Roman" w:cs="Times New Roman"/>
          <w:sz w:val="28"/>
          <w:szCs w:val="28"/>
        </w:rPr>
        <w:t xml:space="preserve"> по периметру от границ земельного участка, предоставленного для размещения объекта; </w:t>
      </w:r>
    </w:p>
    <w:p w:rsidR="00A75657" w:rsidRDefault="00A75657" w:rsidP="00A75657">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для линейных сооружений и коммуникаций земельный участок шириной </w:t>
      </w:r>
      <w:r>
        <w:rPr>
          <w:rFonts w:ascii="Times New Roman" w:hAnsi="Times New Roman" w:cs="Times New Roman"/>
          <w:bCs/>
          <w:color w:val="FF3300"/>
          <w:sz w:val="28"/>
          <w:szCs w:val="28"/>
        </w:rPr>
        <w:t>3 метра</w:t>
      </w:r>
      <w:r>
        <w:rPr>
          <w:rFonts w:ascii="Times New Roman" w:hAnsi="Times New Roman" w:cs="Times New Roman"/>
          <w:bCs/>
          <w:sz w:val="28"/>
          <w:szCs w:val="28"/>
        </w:rPr>
        <w:t xml:space="preserve"> в каждую сторону</w:t>
      </w:r>
      <w:r>
        <w:rPr>
          <w:rFonts w:ascii="Times New Roman" w:hAnsi="Times New Roman" w:cs="Times New Roman"/>
          <w:sz w:val="28"/>
          <w:szCs w:val="28"/>
        </w:rPr>
        <w:t> от наружной линии сооружения, если линейное сооружение имеет ограждение,прилегающей территорией является земельный участок шириной до</w:t>
      </w:r>
      <w:r>
        <w:rPr>
          <w:rFonts w:ascii="Times New Roman" w:hAnsi="Times New Roman" w:cs="Times New Roman"/>
          <w:bCs/>
          <w:sz w:val="28"/>
          <w:szCs w:val="28"/>
        </w:rPr>
        <w:t> </w:t>
      </w:r>
      <w:r>
        <w:rPr>
          <w:rFonts w:ascii="Times New Roman" w:hAnsi="Times New Roman" w:cs="Times New Roman"/>
          <w:bCs/>
          <w:color w:val="FF3300"/>
          <w:sz w:val="28"/>
          <w:szCs w:val="28"/>
        </w:rPr>
        <w:t>3 метров</w:t>
      </w:r>
      <w:r>
        <w:rPr>
          <w:rFonts w:ascii="Times New Roman" w:hAnsi="Times New Roman" w:cs="Times New Roman"/>
          <w:bCs/>
          <w:sz w:val="28"/>
          <w:szCs w:val="28"/>
        </w:rPr>
        <w:t xml:space="preserve"> от соответствующего ограждения.  </w:t>
      </w:r>
    </w:p>
    <w:p w:rsidR="00A75657" w:rsidRDefault="00A75657" w:rsidP="00A75657">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1.6.6.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A75657" w:rsidRDefault="00A75657" w:rsidP="00A7565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Карта-схема подготавливается на топографической съемке масштабом 1:500 и должна содержать следующие сведения: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 схематическое изображение границ здания, строения, сооружения, земельного участка; схематическое изображение границ прилегающей территории; схематическое изображение элементов благоустройства (их наименования), попадающих в границы прилегающей территории.</w:t>
      </w:r>
    </w:p>
    <w:p w:rsidR="00A75657" w:rsidRDefault="00A75657" w:rsidP="00A756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1.6.7.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A75657" w:rsidRDefault="00A75657" w:rsidP="00A75657">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A75657" w:rsidRDefault="00A75657" w:rsidP="00A75657">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границах прилегающих территорий могут располагаться только следующие территории общего пользования или их части: </w:t>
      </w:r>
    </w:p>
    <w:p w:rsidR="00A75657" w:rsidRDefault="00A75657" w:rsidP="00A75657">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в том числе тротуары, аллеи, дорожки, тропинки;</w:t>
      </w:r>
    </w:p>
    <w:p w:rsidR="00A75657" w:rsidRDefault="00A75657" w:rsidP="00A75657">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A75657" w:rsidRDefault="00A75657" w:rsidP="00A75657">
      <w:pPr>
        <w:spacing w:after="0" w:line="240" w:lineRule="auto"/>
        <w:rPr>
          <w:rFonts w:ascii="Times New Roman" w:hAnsi="Times New Roman" w:cs="Times New Roman"/>
          <w:b/>
          <w:bCs/>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Общественное участие в деятельности по благоустройству</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w:t>
      </w:r>
      <w:r>
        <w:rPr>
          <w:rFonts w:ascii="Times New Roman" w:hAnsi="Times New Roman" w:cs="Times New Roman"/>
          <w:b/>
          <w:bCs/>
          <w:sz w:val="28"/>
          <w:szCs w:val="28"/>
        </w:rPr>
        <w:t xml:space="preserve">2.1. Участники деятельности по благоустройству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2.1.1. Участниками деятельности по благоустройству являются: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 финансирование в пределах своих полномочий;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  представители  профессионального  сообщества,  в  том  числе  ландшафтные архитекторы,   специалисты   по   благоустройству и  озеленению,   архитекторы   и </w:t>
      </w:r>
      <w:r>
        <w:rPr>
          <w:rFonts w:ascii="Times New Roman" w:hAnsi="Times New Roman" w:cs="Times New Roman"/>
          <w:sz w:val="28"/>
          <w:szCs w:val="28"/>
        </w:rPr>
        <w:lastRenderedPageBreak/>
        <w:t>дизайнеры,   разрабатывающие   концепции   и   проекты   благоустройства,   рабочую документацию;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  исполнители  работ,  специалисты  по  благоустройству  и  озеленению,  в  том числе возведению малых архитектурных форм;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 иные лица.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A75657" w:rsidRDefault="00A75657" w:rsidP="00A75657">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w:t>
      </w:r>
      <w:r>
        <w:rPr>
          <w:rFonts w:ascii="Times New Roman" w:hAnsi="Times New Roman" w:cs="Times New Roman"/>
          <w:bCs/>
          <w:i/>
          <w:sz w:val="28"/>
          <w:szCs w:val="28"/>
        </w:rPr>
        <w:t>прилегающей территории</w:t>
      </w:r>
      <w:r>
        <w:rPr>
          <w:rFonts w:ascii="Times New Roman" w:hAnsi="Times New Roman" w:cs="Times New Roman"/>
          <w:bCs/>
          <w:sz w:val="28"/>
          <w:szCs w:val="28"/>
        </w:rPr>
        <w:t xml:space="preserve">.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2.2. Порядок общественного участия в деятельности по благоустройству.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этап:   рассмотрение       созданных       вариантов      с   вовлечением       всех  заинтересованных   лиц,   имеющих   отношение   к   данной   территории   и   данному  вопросу;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используются следующие формы: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совместное     определение      целей    и   задач   по   развитию      территории,  инвентаризация проблем и потенциалов среды;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определение      основных      видов     активностей,      функциональных  зон общественных  пространств, под которыми в </w:t>
      </w:r>
      <w:r>
        <w:rPr>
          <w:rFonts w:ascii="Times New Roman" w:hAnsi="Times New Roman" w:cs="Times New Roman"/>
          <w:sz w:val="28"/>
          <w:szCs w:val="28"/>
        </w:rPr>
        <w:lastRenderedPageBreak/>
        <w:t>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консультации      с   экспертами     в   выборе    типов    покрытий,      с  учетом  функционального зонирования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консультации с экспертами по предполагаемым типам озеленения;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консультации   с   экспертами   по   предполагаемым   типам   освещения   и  осветительного оборудования;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участие  в  разработке  проекта  (дизайн-проекта),  обсуждение  решений  с  архитекторами,    ландшафтными       архитекторами,    проектировщиками      и  другими  профильными специалистами;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2.2.3.   При    реализации     проектов    общественность      информируется      о  планирующихся изменениях и возможности участия в этом процессе путем: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публикации сведений на официальном сайте Администрации Нижнекаменского сельсовета,  с  публикацией  фото, видео и текстовых отчетов по итогам проведения общественных обсуждений;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индивидуальных  приглашений  участников  встречи  лично,  по  электронной  почте или по телефону;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  использование  социальных  сетей  и  интернет-ресурсов  для  обеспечения донесения     информации до различных общественных  объединений граждан и профессиональных сообществ;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2.3. Механизмы общественного участия в деятельности по благоустройству</w:t>
      </w:r>
      <w:r>
        <w:rPr>
          <w:rFonts w:ascii="Times New Roman" w:hAnsi="Times New Roman" w:cs="Times New Roman"/>
          <w:sz w:val="28"/>
          <w:szCs w:val="28"/>
        </w:rPr>
        <w:t>.</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2.3.1.    К    механизмам       общественного        участия      в   деятельности       по  благоустройству относятся: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общественный контроль.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2.4.1.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2.4.2.  Участие  лиц,  осуществляющих  предпринимательскую  деятельность,  в реализации комплексных проектов благоустройства может заключаться: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в   создании     и  предоставлении       разного    рода    услуг   и   сервисов    для посетителей общественных пространств;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в строительстве, реконструкции, реставрации объектов недвижимости;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 в производстве или размещении элементов благоустройства;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   в   организации   мероприятий,   обеспечивающих   приток   посетителей   на  создаваемые общественные пространства;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 в иных формах.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2.4.4.   Рекомендуется       осуществлять       вовлечение     лиц,    осуществляющих  предпринимательскую          деятельность,      в    реализацию       комплексных       проектов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благоустройства на стадии проектирования общественных пространств, подготовки технического задания, выбора зон для благоустройства.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3. Требования к объектам и элементам благоустройства.</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детские площадки, спортивные и другие площадки отдыха и досуга;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площадки для выгула животных;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площадки автостоянок;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улицы и дороги;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парки, скверы, иные зеленые зоны;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площади и другие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технические зоны транспортных, инженерных коммуникаций;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контейнерные  площадки  и  площадки  для  складирования  отдельных  групп коммунальных отходов.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3.4. К элементам благоустройства в настоящих Правилах относят, в том числе: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элементы озеленения;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покрытия;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ограждения (заборы);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водные устройства;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уличное коммунально-бытовое и техническое оборудование;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 игровое и спортивное оборудование;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элементы освещения;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средства размещения информации и рекламные конструкции;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малые архитектурные формы и городская мебель;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некапитальные нестационарные сооружения;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элементы объектов капитального строительства.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 Благоустройство территорий поселения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 Детские площадки, спортивные и другие площадки отдыха и досуга.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4.1.1 Детские площадки</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Детские площадки предназначены для игр и активного отдыха детей.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Детские площадки размещают   на   участке   жилой   застройки;  комплексные игровые площадки – на озелененных территориях  группы участков жилой застройки  или  микрорайона;  спортивно-игровые  комплексы  и  места  для  катания  –  в  парках жилого микрорайона.</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Площадки  детей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Оптимальный размер игровых площадок для детей дошкольного возраста – 70-150 кв. м, школьного возраста –  100-300 кв. м, комплексных игровых площадок </w:t>
      </w:r>
      <w:r>
        <w:rPr>
          <w:rFonts w:ascii="Times New Roman" w:hAnsi="Times New Roman" w:cs="Times New Roman"/>
          <w:sz w:val="28"/>
          <w:szCs w:val="28"/>
        </w:rPr>
        <w:lastRenderedPageBreak/>
        <w:t>–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12.  Для  сопряжения  поверхностей  площадки  и  газона  применяются  садовые  бортовые камни со скошенными или закругленными краями.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17.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органам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300  миллиметров.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19.  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24.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26.  Крепление  элементов  оборудования  должно  исключать  возможность  их демонтажа без применения инструментов.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глубина от поверхности покрытия игровой площадки до верха фундамента конической формы должна быть не менее 200 мм;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острые кромки фундамента должны быть закруглены. Радиус закругления –  не менее 20 мм;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31.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32.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33. Песок в песочнице не должен содержать посторонних предметов, мусора,  экскрементов животных, большого количества насекомых. </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4.1.2. Спортивные площадки</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4.1.3. Площадки отдыха</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w:t>
      </w:r>
      <w:r>
        <w:rPr>
          <w:rFonts w:ascii="Times New Roman" w:hAnsi="Times New Roman" w:cs="Times New Roman"/>
          <w:sz w:val="28"/>
          <w:szCs w:val="28"/>
        </w:rPr>
        <w:lastRenderedPageBreak/>
        <w:t>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Функционирование осветительного оборудования обеспечивается в режиме освещения территории, на которой расположена площадка.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Минимальный размер площадки с установкой одного стола со скамьями для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настольных игр устанавливается в пределах 12-15 кв. м. </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 Площадки (места) для выгула животных</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rPr>
          <w:rFonts w:ascii="Times New Roman" w:hAnsi="Times New Roman" w:cs="Times New Roman"/>
          <w:sz w:val="28"/>
          <w:szCs w:val="28"/>
        </w:rPr>
      </w:pPr>
      <w:r>
        <w:rPr>
          <w:rFonts w:ascii="Times New Roman" w:hAnsi="Times New Roman" w:cs="Times New Roman"/>
          <w:sz w:val="28"/>
          <w:szCs w:val="28"/>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w:t>
      </w:r>
      <w:r>
        <w:rPr>
          <w:rFonts w:ascii="Times New Roman" w:hAnsi="Times New Roman" w:cs="Times New Roman"/>
          <w:sz w:val="28"/>
          <w:szCs w:val="28"/>
        </w:rPr>
        <w:lastRenderedPageBreak/>
        <w:t>детских  учреждений, школ, детских, спортивных площадок, площадок отдыха – не менее 40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  На   территории      площадки      размещается      информационный        стенд    с правилами пользования площадкой.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4.2.7.  Озеленение      проектируется       из   периметральных       плотных      посадок  высокого кустарника в виде живой изгороди или вертикального озеленения.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4.5. Улично-дорожная сеть</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Проектирование благоустройства </w:t>
      </w:r>
      <w:r>
        <w:rPr>
          <w:rFonts w:ascii="Times New Roman" w:hAnsi="Times New Roman" w:cs="Times New Roman"/>
          <w:sz w:val="28"/>
          <w:szCs w:val="28"/>
        </w:rPr>
        <w:t>возможно производить на сеть улиц определенной категории, отдельную улицу или площадь, часть улицы или площади,  транспортное сооружение.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Pr>
          <w:rFonts w:ascii="Times New Roman" w:hAnsi="Times New Roman" w:cs="Times New Roman"/>
          <w:sz w:val="28"/>
          <w:szCs w:val="28"/>
        </w:rPr>
        <w:lastRenderedPageBreak/>
        <w:t>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4.5.1. Улицы и дороги</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Виды    и   конструкции     дорожного      покрытия     проектируются      с  учетом  категории улицы и обеспечением безопасности движения.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4.6.1    Пешеходные   коммуникации   (тротуары,   аллеи,   дорожки,   тропинки   и  прочее).</w:t>
      </w:r>
    </w:p>
    <w:p w:rsidR="00A75657" w:rsidRDefault="00A75657" w:rsidP="00A75657">
      <w:pPr>
        <w:spacing w:after="0" w:line="240" w:lineRule="auto"/>
        <w:jc w:val="center"/>
        <w:rPr>
          <w:rFonts w:ascii="Times New Roman" w:hAnsi="Times New Roman" w:cs="Times New Roman"/>
          <w:b/>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w:t>
      </w:r>
      <w:r>
        <w:rPr>
          <w:rFonts w:ascii="Times New Roman" w:hAnsi="Times New Roman" w:cs="Times New Roman"/>
          <w:b/>
          <w:sz w:val="28"/>
          <w:szCs w:val="28"/>
        </w:rPr>
        <w:t xml:space="preserve">. </w:t>
      </w:r>
      <w:r>
        <w:rPr>
          <w:rFonts w:ascii="Times New Roman" w:hAnsi="Times New Roman" w:cs="Times New Roman"/>
          <w:sz w:val="28"/>
          <w:szCs w:val="28"/>
        </w:rPr>
        <w:t xml:space="preserve">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w:t>
      </w:r>
      <w:r>
        <w:rPr>
          <w:rFonts w:ascii="Times New Roman" w:hAnsi="Times New Roman" w:cs="Times New Roman"/>
          <w:sz w:val="28"/>
          <w:szCs w:val="28"/>
        </w:rPr>
        <w:lastRenderedPageBreak/>
        <w:t>места для  маломобильных групп населения в соответствии с требованиями законодательства.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Исходя   из   схемы   движения    пешеходных     потоков   по   маршрутам  рекомендуется выделить участки по следующим типам: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образованные  при  проектировании  микрорайона  и  созданные,  в  том  числе,  застройщиком;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стихийно  образованные,  вследствие  движения  пешеходов  по  оптимальным  для них маршрутам, и используемые постоянно;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стихийно  образованные,  вследствие  движения  пешеходов  по  оптимальным  для них маршрутам, и неиспользуемые в настоящее время.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При    создании    пешеходных     тротуаров    рекомендуется     учитывать  следующее: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Покрытие  пешеходных  дорожек  должно  быть  удобным  при  ходьбе  и устойчивым к износу.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 Пешеходные маршруты рекомендуется озеленять.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4.7.1. Велосипедная инфраструктура.</w:t>
      </w:r>
    </w:p>
    <w:p w:rsidR="00A75657" w:rsidRDefault="00A75657" w:rsidP="00A75657">
      <w:pPr>
        <w:spacing w:after="0" w:line="240" w:lineRule="auto"/>
        <w:jc w:val="both"/>
        <w:rPr>
          <w:rFonts w:ascii="Times New Roman" w:hAnsi="Times New Roman" w:cs="Times New Roman"/>
          <w:b/>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Типология    объектов   велосипедной    инфраструктуры     зависит   от  их  функции    (транспортная    или  рекреационная),    роли   в  масштабе    поселения   и  х</w:t>
      </w:r>
      <w:r>
        <w:rPr>
          <w:rFonts w:ascii="Times New Roman" w:hAnsi="Times New Roman" w:cs="Times New Roman"/>
          <w:sz w:val="28"/>
          <w:szCs w:val="28"/>
        </w:rPr>
        <w:lastRenderedPageBreak/>
        <w:t>арактеристик  автомобильного  и  пешеходного  трафика  пространств,  в  которые  интегрируется  вело</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 полос на местных улицах и проездах, где скоростной режим не превышает 30 км/ч.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Для     эффективного       использования       велосипедного        передвижения  рекомендуется применить следующие меры: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маршруты велодорожек, интегрированные в единую замкнутую систему;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комфортные  и  безопасные  пересечения  вело маршрутов  на  перекрестках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пешеходного  и  автомобильного  движения  (например,  проезды  под  интенсивными  автомобильными перекрестками);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снижение  общей  скорости  движения  автомобильного  транспорта  в  районе,  чтобы велосипедисты могли безопасно пользоваться проезжей частью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организация без барьерной среды в зонах перепада высот на маршруте;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безопасные   вело парковки   с   ответственным   хранением   в   зонах   ТПУ   и остановок внеуличного транспорта, а также в районных центрах активности.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4.8.1  Парки, скверы.</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Парки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На  территории  многофункционального  парка  предусматривают:  систему  аллей,    дорожек     и   площадок,     парковые     сооружения       (аттракционы,     бес</w:t>
      </w:r>
      <w:r>
        <w:rPr>
          <w:rFonts w:ascii="Times New Roman" w:hAnsi="Times New Roman" w:cs="Times New Roman"/>
          <w:sz w:val="28"/>
          <w:szCs w:val="28"/>
        </w:rPr>
        <w:lastRenderedPageBreak/>
        <w:t>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A75657" w:rsidRDefault="00A75657" w:rsidP="00A75657">
      <w:pPr>
        <w:spacing w:after="0" w:line="240" w:lineRule="auto"/>
        <w:rPr>
          <w:rFonts w:ascii="Times New Roman" w:hAnsi="Times New Roman" w:cs="Times New Roman"/>
          <w:sz w:val="28"/>
          <w:szCs w:val="28"/>
        </w:rPr>
      </w:pPr>
      <w:r>
        <w:rPr>
          <w:rFonts w:ascii="Times New Roman" w:hAnsi="Times New Roman" w:cs="Times New Roman"/>
          <w:sz w:val="28"/>
          <w:szCs w:val="28"/>
        </w:rPr>
        <w:t>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11.  Возможно  предусматривать  ограждение  территории  парка  и  установку некапитальных и нестационарных сооружений питания (летние кафе).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Скверы.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Скверы       предназначены       для   организации      кратковременного       отдыха,  прогулок, транзитных пешеходных передвижений.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4.9.1 Площади</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По функциональному назначению площади подразделяются на: главные (у   административных      зданий,    общественных       организаций);      при объектные       (у  памятников,  центра кино досуга,  музеев,  торговых  центров,  стадиона,  парков,  рынка  и  др.); общественно-транспортные (на въездах); мемориальные (у памятных объектов  или мест захоронения).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В   зависимости   от   функционального        назначения   площади   на   ней  размещаются следующие дополнительные элементы благоустройства: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на   главных,   при объектных,   мемориальных   площадях  –   произведения  монументально-декоративного искусства, водные устройства (фонтаны);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w:t>
      </w:r>
      <w:r>
        <w:rPr>
          <w:rFonts w:ascii="Times New Roman" w:hAnsi="Times New Roman" w:cs="Times New Roman"/>
          <w:sz w:val="28"/>
          <w:szCs w:val="28"/>
        </w:rPr>
        <w:lastRenderedPageBreak/>
        <w:t>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видимости для водителей.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4.8.   Технические       зоны      транспортных,       инженерных        коммуникаций, инженерные коммуникации.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4.8.1.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4.8.2.    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4.8.3.  В  зоне  линий  высоковольтных  передач  напряжением  менее  110 кВ  возможно размещение площадок для выгула собак.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4.8.4.  Озеленение  проектируется  в  виде  цветников  и  газонов  по  внешнему краю зоны, далее – в виде посадок кустарников и групп низко растущих деревьев с поверхностной (неглубокой) корневой системой. </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4.9. Контейнерные площадки</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4.9.1.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w:t>
      </w:r>
      <w:r>
        <w:rPr>
          <w:rFonts w:ascii="Times New Roman" w:hAnsi="Times New Roman" w:cs="Times New Roman"/>
          <w:sz w:val="28"/>
          <w:szCs w:val="28"/>
        </w:rPr>
        <w:lastRenderedPageBreak/>
        <w:t>ию  площадки  располагают  в  зоне  затенения  (прилегающей  застройкой,  навесами  или  посадками зеленых насаждений).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4.9.2. На территории жилого назначения площадки проектируются из расчета  0,03 кв. м на 1 жителя.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люминисцентных         ламп,    бытовых      химических       источников      тока    (батареек);  осветительного оборудования.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4.9.5.  Функционирование         осветительного     оборудования      устанавливают       в режиме освещения прилегающей территории с высотой опор не менее 3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4.9.6.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4.10. Особенности озеленения территорий муниципального образования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4.10.1.   Создание      зеленых     насаждений      осуществляется       на    основании  дендроплана,       согласованного       с    администрацией         поселения      в    порядке, установленном правовым актом администрации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4.10.2.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 ландшафтных      объектов   (газонов,  садов,   цветников,   озелененных     площадок</w:t>
      </w:r>
      <w:r>
        <w:rPr>
          <w:rFonts w:ascii="Times New Roman" w:hAnsi="Times New Roman" w:cs="Times New Roman"/>
          <w:sz w:val="28"/>
          <w:szCs w:val="28"/>
        </w:rPr>
        <w:lastRenderedPageBreak/>
        <w:t>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4.10.4.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само регуляции.  Для  обеспечения  жизнеспособности  зеленых  насаждений  и  озеленяемых  территорий  муниципальных образований необходимо: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учитывать степень техногенных нагрузок от прилегающих территорий;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4.11. Обеспечение сохранности зеленых насаждений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муниципальном   образованиях      выдается      Администрацией Алтайского сельсовета.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w:t>
      </w:r>
      <w:r>
        <w:rPr>
          <w:rFonts w:ascii="Times New Roman" w:hAnsi="Times New Roman" w:cs="Times New Roman"/>
          <w:bCs/>
          <w:sz w:val="28"/>
          <w:szCs w:val="28"/>
        </w:rPr>
        <w:t>3.Собственники   (правообладатели)   территорий   (участков)   с   зелеными  насаждениями обязаны</w:t>
      </w: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обеспечивать сохранность зеленых насаждений;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A75657" w:rsidRDefault="00A75657" w:rsidP="00A75657">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w:t>
      </w:r>
      <w:r>
        <w:rPr>
          <w:rFonts w:ascii="Times New Roman" w:hAnsi="Times New Roman" w:cs="Times New Roman"/>
          <w:bCs/>
          <w:sz w:val="28"/>
          <w:szCs w:val="28"/>
        </w:rPr>
        <w:t xml:space="preserve">4. В садах, парках, скверах и на иных территориях, относящихся к местам общественного пользования, где имеются зеленые насаждения, </w:t>
      </w:r>
      <w:r>
        <w:rPr>
          <w:rFonts w:ascii="Times New Roman" w:hAnsi="Times New Roman" w:cs="Times New Roman"/>
          <w:b/>
          <w:bCs/>
          <w:sz w:val="28"/>
          <w:szCs w:val="28"/>
        </w:rPr>
        <w:t xml:space="preserve">запрещается: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устраивать   свалки   мусора,   снега   и   льда,   скола   асфальта,   сливать   и сбрасывать отходы;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сбрасывать снег с крыш на участках, занятых зелеными насаждениями, без принятия мер, обеспечивающих сохранность деревьев и кустарников;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 ломать деревья, кустарники, их ветви;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 разводить костры;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 засорять газоны, цветники;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ж)  ремонтировать  или  мыть  транспортные  средства,  устанавливать  гаражи  и  иные укрытия для автотранспорта;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 самовольно устраивать огороды;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 пасти скот;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добывать  из  деревьев  сок,  смолу,  делать  надрезы,  надписи,  приклеивать  к деревьям объявления, номерные знаки, всякого рода указатели, провода и забивать </w:t>
      </w:r>
      <w:r>
        <w:rPr>
          <w:rFonts w:ascii="Times New Roman" w:hAnsi="Times New Roman" w:cs="Times New Roman"/>
          <w:sz w:val="28"/>
          <w:szCs w:val="28"/>
        </w:rPr>
        <w:lastRenderedPageBreak/>
        <w:t>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 добывать растительную землю, песок у корней деревьев и кустарника;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 сжигать листву, траву, части деревьев и кустарника. </w:t>
      </w:r>
    </w:p>
    <w:p w:rsidR="00A75657" w:rsidRDefault="00A75657" w:rsidP="00A75657">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5.  На  всей  территории  поселения  запрещается  проведение  выжигания  сухой травы в период с 15 марта по 15 ноября.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sz w:val="28"/>
          <w:szCs w:val="28"/>
        </w:rPr>
        <w:t>4.12. Устройства для оформления озеленения </w:t>
      </w:r>
      <w:r>
        <w:rPr>
          <w:rFonts w:ascii="Times New Roman" w:hAnsi="Times New Roman" w:cs="Times New Roman"/>
          <w:b/>
          <w:sz w:val="28"/>
          <w:szCs w:val="28"/>
        </w:rPr>
        <w:tab/>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4.12.1. Для оформления озеленения применяются следующие виды устройств: трельяжи, шпалеры, перголы, контейнеры, цветочницы, вазоны.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4.12.2.  Трельяж      и   шпалера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4.12.3.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4.12.4.   Контейнеры   специальные        кадки,    ящики      и   иные     емкости,  применяемые для высадки в них зеленых насаждений.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4.12.5. Цветочницы, вазоны – небольшие емкости с растительным грунтом, в  которые высаживаются цветочные растения.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4.13. Покрытия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4.13.3.  Применяемый  в  проекте  вид  покрытия  рекомендуется  устанавливать  прочным,  ремонтнопригодным,  экологичным,  не  допускающим  скольжения.  Выбор видов покрытия осуществляется в соответствии с их целевым назначением.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4.13.4.  Для  деревьев,  расположенных  в  мощении,  рекомендуется  применять  различные      виды    защиты      (приствольные       решетки,     бордюры,      периметральные  скамейки и пр.).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4.14. Требования к установке ограждений (заборов)</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4.14.1.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w:t>
      </w:r>
      <w:r>
        <w:rPr>
          <w:rFonts w:ascii="Times New Roman" w:hAnsi="Times New Roman" w:cs="Times New Roman"/>
          <w:sz w:val="28"/>
          <w:szCs w:val="28"/>
        </w:rPr>
        <w:lastRenderedPageBreak/>
        <w:t>акже  с  учетом архитектурно-художественных требований к внешнему виду ограждений.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4.14.3.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4.14.7. Установка   ограждений   из   бытовых   отходов   и   их   элементов   не  допускается.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4.14.8.  Применение  на  территории  муниципального образования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w:t>
      </w:r>
      <w:r>
        <w:rPr>
          <w:rFonts w:ascii="Times New Roman" w:hAnsi="Times New Roman" w:cs="Times New Roman"/>
          <w:sz w:val="28"/>
          <w:szCs w:val="28"/>
        </w:rPr>
        <w:lastRenderedPageBreak/>
        <w:t>ограждения  рекомендуется   использование   облицовочного   кирпича.   Окраска   ограждения   из  облицовочного кирпича не допускается.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4.15. Водные устройства</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4.16. Уличное коммунально-бытовое оборудование</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4.16.3.  Урны,  расположенные  на  остановках  общественного  пассажирского  транспорта,     предназначены       для    сброса    мелкого     мусора,    образующегося</w:t>
      </w:r>
      <w:r>
        <w:rPr>
          <w:rFonts w:ascii="Times New Roman" w:hAnsi="Times New Roman" w:cs="Times New Roman"/>
          <w:sz w:val="28"/>
          <w:szCs w:val="28"/>
        </w:rPr>
        <w:lastRenderedPageBreak/>
        <w:t>        у  пассажиров      общественного      транспорта      во  время    поездки     или   ожидания      на  остановочном пункте.   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4.17. Уличное техническое оборудование</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 приемных    колодцев, вентиляционные шахты подземных коммуникаций, шкафы телефонной связи и т.п.).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4.17.2.  Элементы      инженерного      оборудования      не   должны     противоречить  техническим условиям, в том числе: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вентиляционные шахты необходимо оборудовать решетками.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4.18. Игровое и спортивное оборудование</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w:t>
      </w:r>
      <w:r>
        <w:rPr>
          <w:rFonts w:ascii="Times New Roman" w:hAnsi="Times New Roman" w:cs="Times New Roman"/>
          <w:sz w:val="28"/>
          <w:szCs w:val="28"/>
        </w:rPr>
        <w:lastRenderedPageBreak/>
        <w:t>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руководствоваться каталогами сертифицированного оборудования.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4.19. Основные требования по организации освещения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свето планировочных и свето композиционных задач.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r>
        <w:rPr>
          <w:rFonts w:ascii="Times New Roman" w:hAnsi="Times New Roman" w:cs="Times New Roman"/>
          <w:color w:val="FF0000"/>
          <w:sz w:val="28"/>
          <w:szCs w:val="28"/>
        </w:rPr>
        <w:t>4</w:t>
      </w:r>
      <w:r>
        <w:rPr>
          <w:rFonts w:ascii="Times New Roman" w:hAnsi="Times New Roman" w:cs="Times New Roman"/>
          <w:sz w:val="28"/>
          <w:szCs w:val="28"/>
        </w:rPr>
        <w:t xml:space="preserve"> м. Опора не должна находиться между  пожарным  гидрантом и проезжей частью улицы или дороги.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4.19.4. Опоры на пешеходных дорогах должны располагаться вне пешеходной  части.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4.20. Архитектурно-художественное освещение</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4.20.2.  Архитектурно- 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4.21. Источники света</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4.21.1.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A75657" w:rsidRDefault="00A75657" w:rsidP="00A75657">
      <w:pPr>
        <w:spacing w:after="0" w:line="240" w:lineRule="auto"/>
        <w:jc w:val="center"/>
        <w:rPr>
          <w:rFonts w:ascii="Times New Roman" w:hAnsi="Times New Roman" w:cs="Times New Roman"/>
          <w:b/>
          <w:bCs/>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4.22.   Общие  требования  к   установке  средств  размещения   информации   и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рекламы</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w:t>
      </w:r>
      <w:r>
        <w:rPr>
          <w:rFonts w:ascii="Times New Roman" w:hAnsi="Times New Roman" w:cs="Times New Roman"/>
          <w:sz w:val="28"/>
          <w:szCs w:val="28"/>
        </w:rPr>
        <w:lastRenderedPageBreak/>
        <w:t>лконы   и   лоджии,  слуховые  окна  и  другие),  не  должны  перекрывать  оконные  проёмы,  балконы  и  лоджии жилых помещений многоквартирных домов.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Установку     информационных         конструкций      (далее    –   вывесок),    а  также  размещение иных графических элементов необходимо осуществлять в соответствии с  Федеральным законом от 13.03.2006 № 38-ФЗ "О рекламе".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4.22.1. Средства размещения информации</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художественно-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После    прекращения       действия     разрешения      на    установку     средства  размещения  информации  владелец  средства  размещения  информации  обязан  в  15 -  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4.22.2. Рекламные конструкции</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Рекламные       конструкции       должны      соответствовать       художественно- композиционным требованиям к их внешнему виду. </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4.23. Малые архитектурные формы и характерные требования к ним</w:t>
      </w:r>
      <w:r>
        <w:rPr>
          <w:rFonts w:ascii="Times New Roman" w:hAnsi="Times New Roman" w:cs="Times New Roman"/>
          <w:sz w:val="28"/>
          <w:szCs w:val="28"/>
        </w:rPr>
        <w:t>.</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4.23.1.  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w:t>
      </w:r>
      <w:r>
        <w:rPr>
          <w:rFonts w:ascii="Times New Roman" w:hAnsi="Times New Roman" w:cs="Times New Roman"/>
          <w:sz w:val="28"/>
          <w:szCs w:val="28"/>
        </w:rPr>
        <w:lastRenderedPageBreak/>
        <w:t>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4.23.3. При проектировании, выборе МАФ рекомендуется учитывать: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соответствие материалов и конструкции МАФ климату и назначению МАФ;</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антивандальную   защищенность   -  от   разрушения,   оклейки,   нанесения  надписей и изображений;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возможность ремонта или замены деталей МАФ;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защиту от образования наледи и снежных заносов, обеспечение стока воды;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удобство  обслуживания,  а  также  механизированной  и  ручной  очистки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рядом с МАФ и под конструкцией;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эргономичность  конструкций  (высоту  и  наклон  спинки,  высоту  урн  и  прочее);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 расцветку, не диссонирующую с окружением;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 безопасность для потенциальных пользователей;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9) стилистическое сочетание с другими МАФ и окружающей архитектурой;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4.23.4. Общие рекомендации к установке МАФ: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расположение, не создающее препятствий для пешеходов;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компактная   установка   на   минимальной   площади   в   местах   большого  скопления людей;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устойчивость конструкции;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надежная    фиксация     или   обеспечение     возможности     перемещения      в  зависимости от условий расположения;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наличие  в каждой конкретной зоне  МАФ рекомендуемых  типов для такой  зоны.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4.23.5. Рекомендации к установке урн</w:t>
      </w:r>
      <w:r>
        <w:rPr>
          <w:rFonts w:ascii="Times New Roman" w:hAnsi="Times New Roman" w:cs="Times New Roman"/>
          <w:sz w:val="28"/>
          <w:szCs w:val="28"/>
        </w:rPr>
        <w:t>:</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достаточная высота (максимальная до 100 см) и объем;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наличие  рельефного  текстурирования  или  перфорирования  для  защиты  от графического вандализма;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защита от дождя и снега;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использование  и  аккуратное  расположение  вставных  ведер  и  мусорных мешков.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A75657" w:rsidRDefault="00A75657" w:rsidP="00A75657">
      <w:pPr>
        <w:spacing w:after="0" w:line="240" w:lineRule="auto"/>
        <w:jc w:val="center"/>
        <w:rPr>
          <w:rFonts w:ascii="Times New Roman" w:hAnsi="Times New Roman" w:cs="Times New Roman"/>
          <w:b/>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4.23.7.   Рекомендации   к   установке   цветочниц   (вазонов),   в   том   числе   к  навесным цветочницам:</w:t>
      </w:r>
    </w:p>
    <w:p w:rsidR="00A75657" w:rsidRDefault="00A75657" w:rsidP="00A75657">
      <w:pPr>
        <w:spacing w:after="0" w:line="240" w:lineRule="auto"/>
        <w:jc w:val="center"/>
        <w:rPr>
          <w:rFonts w:ascii="Times New Roman" w:hAnsi="Times New Roman" w:cs="Times New Roman"/>
          <w:b/>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высота   цветочниц   (вазонов)   обеспечивает   предотвращение   случайного  наезда автомобилей и попадания мусора;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дизайн   (цвет,   форма)   цветочниц   (вазонов)   не   отвлекает   внимание   от  растений;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4.23.8. При установке ограждений рекомендуется учитывать следующее</w:t>
      </w:r>
      <w:r>
        <w:rPr>
          <w:rFonts w:ascii="Times New Roman" w:hAnsi="Times New Roman" w:cs="Times New Roman"/>
          <w:sz w:val="28"/>
          <w:szCs w:val="28"/>
        </w:rPr>
        <w:t>:</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прочность, обеспечивающая защиту пешеходов от наезда автомобилей;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модульность, позволяющая создавать конструкции любой формы;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наличие   светоотражающих      элементов,   в  местах   возможного     наезда  автомобиля;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расположение ограды не далее 10 см от края газона;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использование нейтральных цветов или естественного цвета используемого  материала.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4.23.9.  На  тротуарах автомобильных дорог  рекомендуется использовать  следующие МАФ: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скамейки без спинки с местом для сумок;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опоры у скамеек для людей с ограниченными возможностями;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заграждения, обеспечивающие защиту пешеходов от наезда автомобилей;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навесные кашпо, навесные цветочницы и вазоны;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высокие цветочницы (вазоны) и урны.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4.23.10.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4.23.11. Для пешеходных зон рекомендуется использовать следующие МАФ: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уличные фонари, высота которых соотносима с ростом человека;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скамейки, предполагающие длительное сидение;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цветочницы и кашпо (вазоны);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информационные стенды;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защитные ограждения;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столы для игр.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4.23.12.  Принципы  антивандальной  защиты  малых  архитектурных  форм  от графического вандализма.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Глухие   заборы   рекомендуется   заменять   просматриваемыми.   Если   нет  возможности  убрать  забор  или  заменить  его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При  проектировании  оборудования  рекомендуется  предусматривать  его вандало защищенность, в том числе: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использовать      легко    очищающиеся        и   не   боящиеся      абразивных      и  растворяющих веществ материалы.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использовать      на    плоских      поверхностях      оборудования       и    МАФ  пер</w:t>
      </w:r>
      <w:r>
        <w:rPr>
          <w:rFonts w:ascii="Times New Roman" w:hAnsi="Times New Roman" w:cs="Times New Roman"/>
          <w:sz w:val="28"/>
          <w:szCs w:val="28"/>
        </w:rPr>
        <w:lastRenderedPageBreak/>
        <w:t>форирование       или   рельефное     текстурирование,      которое    мешает     расклейке объявлений и разрисовыванию поверхности и облегчает очистку;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 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4.24. Основные требования к размещению некапитальных объектов</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4.24.1.   Установка     некапитальных   объектов   допускается   с   разрешения  органа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4.24.2.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w:t>
      </w:r>
      <w:r>
        <w:rPr>
          <w:rFonts w:ascii="Times New Roman" w:hAnsi="Times New Roman" w:cs="Times New Roman"/>
          <w:sz w:val="28"/>
          <w:szCs w:val="28"/>
        </w:rPr>
        <w:lastRenderedPageBreak/>
        <w:t>притяжения  людей  без  ущерба  для  комфортного  передвижения  по  сложившимся  пешеходным маршрутам.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4.24.4.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Pr>
          <w:rFonts w:ascii="Times New Roman" w:hAnsi="Times New Roman" w:cs="Times New Roman"/>
          <w:bCs/>
          <w:sz w:val="28"/>
          <w:szCs w:val="28"/>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4.24.6.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Pr>
          <w:rFonts w:ascii="Times New Roman" w:hAnsi="Times New Roman" w:cs="Times New Roman"/>
          <w:bCs/>
          <w:sz w:val="28"/>
          <w:szCs w:val="28"/>
        </w:rPr>
        <w:t>(за   исключением   сблокированных   с   остановочным   павильоном)</w:t>
      </w:r>
      <w:r>
        <w:rPr>
          <w:rFonts w:ascii="Times New Roman" w:hAnsi="Times New Roman" w:cs="Times New Roman"/>
          <w:sz w:val="28"/>
          <w:szCs w:val="28"/>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4.25. Основные требования к элементам объектов капитального строительства</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4.25.1.  Минимальные  требования  к  благоустройству  внешних  поверхностей  объектов капитального строительства: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в области градостроительства и застройки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Содержание   и   ремонт   внешних   поверхностей   объектов   капитального  строительства,  а  также  размещаемых  на  них  конструкций  и  оборудования  (за  исключе</w:t>
      </w:r>
      <w:r>
        <w:rPr>
          <w:rFonts w:ascii="Times New Roman" w:hAnsi="Times New Roman" w:cs="Times New Roman"/>
          <w:sz w:val="28"/>
          <w:szCs w:val="28"/>
        </w:rPr>
        <w:lastRenderedPageBreak/>
        <w:t>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4.25.3.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4.25.5. Не допускается: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производить окраску фасадов объектов капитального строительства без предварительного восстановления архитектурных деталей;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самовольное  переоборудование  балконов  и  лоджий  без  соответствующего разрешения;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4.26. Сезонные (летние) кафе</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A75657" w:rsidRDefault="00A75657" w:rsidP="00A756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4.26.3. </w:t>
      </w:r>
      <w:r>
        <w:rPr>
          <w:rFonts w:ascii="Times New Roman" w:hAnsi="Times New Roman" w:cs="Times New Roman"/>
          <w:b/>
          <w:bCs/>
          <w:sz w:val="28"/>
          <w:szCs w:val="28"/>
        </w:rPr>
        <w:t>Не допускается</w:t>
      </w:r>
      <w:r>
        <w:rPr>
          <w:rFonts w:ascii="Times New Roman" w:hAnsi="Times New Roman" w:cs="Times New Roman"/>
          <w:bCs/>
          <w:sz w:val="28"/>
          <w:szCs w:val="28"/>
        </w:rPr>
        <w:t xml:space="preserve"> размещение сезонных (летних) кафе:</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4.26.5.  При    необходимости     проведения    аварийных     работ   уведомление производится незамедлительно.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4.26.7.   При   обустройстве   сезонных   (летних)   кафе   используются   сборно-разборные (легко возводимые) конструкции, элементы оборудования.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4.26.9. При оборудовании сезонных (летних) кафе</w:t>
      </w:r>
      <w:r>
        <w:rPr>
          <w:rFonts w:ascii="Times New Roman" w:hAnsi="Times New Roman" w:cs="Times New Roman"/>
          <w:b/>
          <w:bCs/>
          <w:sz w:val="28"/>
          <w:szCs w:val="28"/>
        </w:rPr>
        <w:t xml:space="preserve"> не допускается: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использование кирпича, строительных блоков и плит, монолитного бетона, железобетона, стальных профилированных листов, баннерной ткани;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прокладка     подземных     инженерных      коммуникаций      и   проведение строительно-монтажных работ капитального характера;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4.26.10. Допускается размещение элементов оборудования сезонного (летнего) кафе с заглублением элементов их крепления до 0,30 м</w:t>
      </w: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4.26.18. Элементы оборудования сезонных (летних) кафе должны содержаться в технически исправном состоянии, быть очищенными от грязи и иного мусора</w:t>
      </w:r>
      <w:r>
        <w:rPr>
          <w:rFonts w:ascii="Times New Roman" w:hAnsi="Times New Roman" w:cs="Times New Roman"/>
          <w:b/>
          <w:bCs/>
          <w:sz w:val="28"/>
          <w:szCs w:val="28"/>
        </w:rPr>
        <w:t xml:space="preserve">. Не    допускается     </w:t>
      </w:r>
      <w:r>
        <w:rPr>
          <w:rFonts w:ascii="Times New Roman" w:hAnsi="Times New Roman" w:cs="Times New Roman"/>
          <w:sz w:val="28"/>
          <w:szCs w:val="28"/>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4.26.19. При эксплуатации сезонного (летнего) кафе не допускается: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использование  осветительных  приборов  вблизи  окон  жилых  помещений  в  случае прямого попадания на окна световых лучей.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4.27. Общие требования к зонам отдыха</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4.27.1. Зоны отдыха   территории,  предназначенные  и  обустроенные  для  организации активного массового отдыха, купания и рекреации.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4.27.2.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4.27.4.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w:t>
      </w:r>
      <w:r>
        <w:rPr>
          <w:rFonts w:ascii="Times New Roman" w:hAnsi="Times New Roman" w:cs="Times New Roman"/>
          <w:sz w:val="28"/>
          <w:szCs w:val="28"/>
        </w:rPr>
        <w:lastRenderedPageBreak/>
        <w:t>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4.27.5. При проектировании озеленения обеспечиваются: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сохранение   травяного   покрова,   древесно-кустарниковой   и   прибрежной  растительности не менее чем на 80% общей площади зоны отдыха;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недопущение  использования  территории  зоны  отдыха  для  иных   целей  (выгуливание собак и т.п.).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4.27.6.   Допускается      установка      передвижного       торгового     оборудования  (торговые тележки "Вода", "Мороженое"). </w:t>
      </w: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4.28. Кондиционеры и антенны</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4.29. Общие требования к обустройству мест производства работ</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4.29.1.  Карьеры  и полигон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авто миксеров  бетонной смесью или раствором должны исключить возможность пролива бетонной  смеси или раствора при перемещении авто миксеров по дорогам.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w:t>
      </w:r>
      <w:r>
        <w:rPr>
          <w:rFonts w:ascii="Times New Roman" w:hAnsi="Times New Roman" w:cs="Times New Roman"/>
          <w:sz w:val="28"/>
          <w:szCs w:val="28"/>
        </w:rPr>
        <w:lastRenderedPageBreak/>
        <w:t>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4.29.5.  Разборка  подлежащих  сносу   строений должна производиться  в установленные органами местного самоуправления сроки.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4.29.6.  Площадка  после  сноса  строений  должна  быть  в  2-недельный  срок  спланирована и благоустроена.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4.29.7. </w:t>
      </w:r>
      <w:r>
        <w:rPr>
          <w:rFonts w:ascii="Times New Roman" w:hAnsi="Times New Roman" w:cs="Times New Roman"/>
          <w:bCs/>
          <w:sz w:val="28"/>
          <w:szCs w:val="28"/>
        </w:rPr>
        <w:t xml:space="preserve">Проведение  любых  видов  земляных  работ  без  разрешения  (ордера) </w:t>
      </w:r>
      <w:r>
        <w:rPr>
          <w:rFonts w:ascii="Times New Roman" w:hAnsi="Times New Roman" w:cs="Times New Roman"/>
          <w:b/>
          <w:bCs/>
          <w:sz w:val="28"/>
          <w:szCs w:val="28"/>
        </w:rPr>
        <w:t>запрещается</w:t>
      </w:r>
      <w:r>
        <w:rPr>
          <w:rFonts w:ascii="Times New Roman" w:hAnsi="Times New Roman" w:cs="Times New Roman"/>
          <w:bCs/>
          <w:sz w:val="28"/>
          <w:szCs w:val="28"/>
        </w:rPr>
        <w:t>, за исключением</w:t>
      </w:r>
      <w:r>
        <w:rPr>
          <w:rFonts w:ascii="Times New Roman" w:hAnsi="Times New Roman" w:cs="Times New Roman"/>
          <w:sz w:val="28"/>
          <w:szCs w:val="28"/>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4.29.10. При производстве работ запрещается: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производить       откачку     воды     из    колодцев,     траншей,      котлованов  непосредственно на тротуары и проезжую часть улиц;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оставлять  на  проезжей  части  и  тротуарах,  газонах  землю  и  строительный  мусор после окончания работ;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занимать излишнюю площадь под складирование, ограждение работ сверх  установленных границ;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загромождать  проходы  и  въезды  во  дворы,  нарушать  нормальный  проезд транспорта и движение пешеходов;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4.29.12.    В   процессе      производства      земляных,      ремонтных,      аварийно- </w:t>
      </w:r>
      <w:r>
        <w:rPr>
          <w:rFonts w:ascii="Times New Roman" w:hAnsi="Times New Roman" w:cs="Times New Roman"/>
          <w:sz w:val="28"/>
          <w:szCs w:val="28"/>
        </w:rPr>
        <w:lastRenderedPageBreak/>
        <w:t>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4.30. Строительные площадки</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4.30.1. Ограждения  строительных  площадок  должны  иметь  внешний  вид, соответствующий        установленным        требованиям,      в   том   числе     архитектурно-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4.30.4.   Строительный   мусор   и   грунт   со   строительных   площадок   должен  вывозиться  регулярно  на полигон ТКО,  согласно договора на размещения отходов в установленном порядке.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5. Требования к содержанию объектов благоустройства, зданий, строений,  сооружений</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5.1.   Ввод   в   эксплуатацию   детских,   игровых,   спортивных   (физкультурно- оздоровительных) площадок и их содержание</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5.1.10.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5.1.16.  Контроль    за   техническим    состоянием    оборудования     площадок включает: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первичный осмотр и проверку оборудования перед вводом в эксплуатацию;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основной  осмотр    представляет    собой   осмотр   для   целей   оценки  соответствия технического состояния оборудования требованиям безопасности.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5.1.19. Основной осмотр проводится один раз в год.  В ходе ежегодного основного     осмотра    определяются       наличие    гниения  деревянных  элементов</w:t>
      </w:r>
      <w:r>
        <w:rPr>
          <w:rFonts w:ascii="Times New Roman" w:hAnsi="Times New Roman" w:cs="Times New Roman"/>
          <w:sz w:val="28"/>
          <w:szCs w:val="28"/>
        </w:rPr>
        <w:lastRenderedPageBreak/>
        <w:t>,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5.1.22.  Обслуживание  включает</w:t>
      </w:r>
      <w:r>
        <w:rPr>
          <w:rFonts w:ascii="Times New Roman" w:hAnsi="Times New Roman" w:cs="Times New Roman"/>
          <w:sz w:val="28"/>
          <w:szCs w:val="28"/>
        </w:rPr>
        <w:t>: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 поглощающих   покрытий;   смазку подшипников;  восстановление ударо поглощающих покрытий из сыпучих материалов и корректировку их уровня.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5.2.  Содержание      площадок      автостоянок,     мест   размещения      и   хранения транспортных средств</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установленной   органом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w:t>
      </w:r>
      <w:r>
        <w:rPr>
          <w:rFonts w:ascii="Times New Roman" w:hAnsi="Times New Roman" w:cs="Times New Roman"/>
          <w:sz w:val="28"/>
          <w:szCs w:val="28"/>
        </w:rPr>
        <w:lastRenderedPageBreak/>
        <w:t>заключенным  договорам  с  организациями,  осуществляющими  вывоз  и  утилизацию мусора.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5.2.4.  Кровли  зданий  гаражей,  стоянок,  станций  технического  обслуживания,  автомобильных моек должны содержаться в чистоте.</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  должны  иметь  твердое  покрытие  и  навес,  исключающий  попадание  атмосферных осадков.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5.3. Содержание объектов (средств) наружного освещения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5.3.3.   Поврежденные        элементы      сетей,   влияющие       на   их   работу     или электро 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w:t>
      </w:r>
      <w:r>
        <w:rPr>
          <w:rFonts w:ascii="Times New Roman" w:hAnsi="Times New Roman" w:cs="Times New Roman"/>
          <w:sz w:val="28"/>
          <w:szCs w:val="28"/>
        </w:rPr>
        <w:lastRenderedPageBreak/>
        <w:t>е  отключение,  возникшее      в   результате    обстоятельств      непреодолимой        силы,    устраняется     в возможно короткие сроки.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5.4. Содержание средств размещения информации, рекламных конструкций</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A75657" w:rsidRDefault="00A75657" w:rsidP="00A75657">
      <w:pPr>
        <w:spacing w:after="0" w:line="240" w:lineRule="auto"/>
        <w:jc w:val="both"/>
        <w:rPr>
          <w:rFonts w:ascii="Times New Roman" w:hAnsi="Times New Roman" w:cs="Times New Roman"/>
          <w:b/>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5.5. Требования к содержанию ограждений (заборов)</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5.6.   Содержание        объектов      капитального      строительства       и    объектов  инфраструктуры</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5.6.1. Содержание объектов капитального строительства:</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 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входы,  цоколи,  витрины  должны   содержаться  в  чистоте  и   исправном  состоянии;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  домовые  знаки  должны  содержаться  в  чистоте,  их  освещение  в  темное  время суток должно быть в исправном состоянии;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ж)  мостики  для  перехода  через  коммуникации  должны  быть  исправными  и  содержаться в чистоте;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 козырьки подъездов, а также кровля должны быть очищены от загрязнений,  древесно-кустарниковой и сорной растительности;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w:t>
      </w:r>
      <w:r>
        <w:rPr>
          <w:rFonts w:ascii="Times New Roman" w:hAnsi="Times New Roman" w:cs="Times New Roman"/>
          <w:sz w:val="28"/>
          <w:szCs w:val="28"/>
        </w:rPr>
        <w:lastRenderedPageBreak/>
        <w:t>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Сброшенные с  кровель    зданий    снег  (наледь)   убираются      в  специально  отведенные места для последующего вывоза не позднее 3-х часов после сброса;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A75657" w:rsidRDefault="00A75657" w:rsidP="00A756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5.6.4. Содержание некапитальных сооружений:</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окраска некапитальных сооружений должна производиться не реже 1 раза в  год, ремонт – по мере необходимости.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5.7. Содержание зеленых насаждений</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Pr>
          <w:rFonts w:ascii="Times New Roman" w:hAnsi="Times New Roman" w:cs="Times New Roman"/>
          <w:b/>
          <w:bCs/>
          <w:sz w:val="28"/>
          <w:szCs w:val="28"/>
        </w:rPr>
        <w:t>и  прилегающей       территории</w:t>
      </w:r>
      <w:r>
        <w:rPr>
          <w:rFonts w:ascii="Times New Roman" w:hAnsi="Times New Roman" w:cs="Times New Roman"/>
          <w:sz w:val="28"/>
          <w:szCs w:val="28"/>
        </w:rPr>
        <w:t>,  а также осуществлять   контроль  за состоянием  соответствующих зеленых   насаждений,    обеспечивать   их   удовлетворительное состояние и развитие.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5.7.2.  Газоны стригут (скашивают) при  высоте   травостоя   более   20   см.  Окошенная  трава  с  территории  удаляется</w:t>
      </w:r>
      <w:r>
        <w:rPr>
          <w:rFonts w:ascii="Times New Roman" w:hAnsi="Times New Roman" w:cs="Times New Roman"/>
          <w:sz w:val="28"/>
          <w:szCs w:val="28"/>
        </w:rPr>
        <w:lastRenderedPageBreak/>
        <w:t>  в  течение  трех  суток  со  дня  проведения  покоса. Срезанную траву, опавшие листья  убирают и вывозят на специально  оборудованные полигоны.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5.7.4.  Части  деревьев,  кустарников  с  территории  удаляются  в  течение  трех  суток со дня проведения вырубки.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5.8. Содержание наземных частей линейных сооружений и коммуникаций.</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5.8.2.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5.8.3.   Не    допускается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5.8.4.  Не допускается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5.8.5.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 приемных  колодцев  производится  юридическими  лицами  (индивидуальными  предпринимателями), эксплуатирующими эти сооружения.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5.8.6.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5.8.7.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открывать     люки     колодцев    и   регулировать     запорные     устройства     на магистралях водопровода, канализации, теплотрасс;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2)  производить      какие-либо     работы     на  данных     сетях    без   разрешения  эксплуатирующих организаций;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оставлять  колодцы  неплотно  закрытыми  и  (или)  закрывать  разбитыми  крышками;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отводить поверхностные воды в систему канализации;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пользоваться пожарными гидрантами в хозяйственных целях;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 производить забор воды от уличных колонок с помощью шлангов;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 производить разборку колонок;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5.8.8.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5.9. Содержание производственных территорий</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A75657" w:rsidRDefault="00A75657" w:rsidP="00A756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5.9.3. Сбор и временное хранение твердых коммунальных отходов, образующихся в результате деятельности,</w:t>
      </w:r>
      <w:r>
        <w:rPr>
          <w:rFonts w:ascii="Times New Roman" w:hAnsi="Times New Roman" w:cs="Times New Roman"/>
          <w:sz w:val="28"/>
          <w:szCs w:val="28"/>
        </w:rPr>
        <w:tab/>
        <w:t>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 </w:t>
      </w:r>
    </w:p>
    <w:p w:rsidR="00A75657" w:rsidRDefault="00A75657" w:rsidP="00A75657">
      <w:pPr>
        <w:pStyle w:val="ConsPlusNormal"/>
        <w:ind w:firstLine="540"/>
        <w:jc w:val="both"/>
        <w:rPr>
          <w:rFonts w:ascii="Times New Roman" w:hAnsi="Times New Roman" w:cs="Times New Roman"/>
          <w:b/>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5.10.  Содержание  прилегающей  территории  частных  домовладений,  в  том  числе используемых для временного (сезонного) проживания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5.10.1.  Собственники  домовладений,  в   том  числе используемых   для  временного (сезонного) проживания, обязаны</w:t>
      </w:r>
      <w:r>
        <w:rPr>
          <w:rFonts w:ascii="Times New Roman" w:hAnsi="Times New Roman" w:cs="Times New Roman"/>
          <w:sz w:val="28"/>
          <w:szCs w:val="28"/>
        </w:rPr>
        <w:t>:</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не  допускать  длительного  (свыше  7  дней)  хранения  топлива,  удобрений,  строительных и   других материалов  на прилегающей территории к домовладению;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производить регулярную уборку и вывоз мусора,   в  том  числе вывоз жидких бытовых отходов, покос травы на прилегающей к домовладению территории, своевременную  уборку  от  снега  подходов  и  подъездов  к  дому ;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не допускать хранения техники, механизмов, автомобилей, в том числе  разукомплектованных, на прилегающей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не  допускать  производства  ремонта  или  мойки  автомобилей,  смены  масла  или технических жидкостей на прилегающей территории;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 соблюдать Санитарные правила содержания территорий населенных мест.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5.10.2. Запрещается  размещение мусора, золо шлаковых и других видов отходов, а также  снега, образовавшихся на территории домовладения и прилегающей территории, на проезжей части улиц и переулков. </w:t>
      </w:r>
    </w:p>
    <w:p w:rsidR="00A75657" w:rsidRDefault="00A75657" w:rsidP="00A75657">
      <w:pPr>
        <w:widowControl w:val="0"/>
        <w:spacing w:after="0" w:line="240" w:lineRule="auto"/>
        <w:ind w:firstLine="540"/>
        <w:jc w:val="both"/>
        <w:rPr>
          <w:rFonts w:ascii="Times New Roman" w:hAnsi="Times New Roman" w:cs="Times New Roman"/>
          <w:b/>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6. Обеспечение чистоты и порядка в поселении.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 организации и производства уборочных работ.</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w:t>
      </w:r>
      <w:r>
        <w:rPr>
          <w:rFonts w:ascii="Times New Roman" w:hAnsi="Times New Roman" w:cs="Times New Roman"/>
          <w:sz w:val="28"/>
          <w:szCs w:val="28"/>
        </w:rPr>
        <w:lastRenderedPageBreak/>
        <w:t>едерации, Алтайского края и уполномоченного органа муниципального образования.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6.1.4.  Упавшие   деревья   должны   быть   удалены   с   проезжей   части   дорог,  тротуаров, от токо несущих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токо несущих проводов, закрывание ими указателей улиц и номерных знаков домов.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6.1.5   Юридические       и  физические      лица    должны     соблюдать     чистоту     и  поддерживать порядок на всей территории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6.1.6. Запрещается: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мойка транспортных средств, слив топлива, масел, технических жидкостей  вне специально отведенных мест;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перевозка сыпучих грузов (уголь, песок, камни природные, галька, гравий, щебень, известняк, керамзит и т.п.), грунта (глина, земля, торф и т.п.), мусора, спила </w:t>
      </w:r>
      <w:r>
        <w:rPr>
          <w:rFonts w:ascii="Times New Roman" w:hAnsi="Times New Roman" w:cs="Times New Roman"/>
          <w:sz w:val="28"/>
          <w:szCs w:val="28"/>
        </w:rPr>
        <w:lastRenderedPageBreak/>
        <w:t>деревьев   без    покрытия     тентом,    исключающим         загрязнение     дорог,    улиц    и прилегающих к ним территорий;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6.1.7.  Подъездные  пути  к  рынкам,  торговым  и  развлекательным  центрам, иным объектам торговли и сферы услуг должны иметь твердое покрытие.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6</w:t>
      </w:r>
      <w:r>
        <w:rPr>
          <w:rFonts w:ascii="Times New Roman" w:hAnsi="Times New Roman" w:cs="Times New Roman"/>
          <w:b/>
          <w:bCs/>
          <w:sz w:val="28"/>
          <w:szCs w:val="28"/>
        </w:rPr>
        <w:t>.2. Общие требования к содержанию территорий</w:t>
      </w:r>
    </w:p>
    <w:p w:rsidR="00A75657" w:rsidRDefault="00A75657" w:rsidP="00A75657">
      <w:pPr>
        <w:spacing w:after="0" w:line="240" w:lineRule="auto"/>
        <w:jc w:val="center"/>
        <w:rPr>
          <w:rFonts w:ascii="Times New Roman" w:hAnsi="Times New Roman" w:cs="Times New Roman"/>
          <w:b/>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6.2.1. 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 и Алтайского края.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6.2.5.  Региональный оператор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 </w:t>
      </w:r>
    </w:p>
    <w:p w:rsidR="00A75657" w:rsidRDefault="00A75657" w:rsidP="00A75657">
      <w:pPr>
        <w:widowControl w:val="0"/>
        <w:spacing w:after="0" w:line="240" w:lineRule="auto"/>
        <w:ind w:firstLine="540"/>
        <w:jc w:val="both"/>
        <w:rPr>
          <w:rFonts w:ascii="Times New Roman" w:hAnsi="Times New Roman" w:cs="Times New Roman"/>
          <w:i/>
          <w:color w:val="00B0F0"/>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6.3. Организация сбора твердых коммунальных отходов</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6.3.3. Переполнение контейнеров мусором не допускается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6.4. Вывоз твердых коммунальных отходов</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6.4.1.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со специализированной организацией договор на оказание услуг по  обращению с твердыми коммунальными отходами (далее – потребитель) следующими способами: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в контейнеры, расположенные на контейнерных площадках;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 баки (контейнеры), установленные в границах участка собственника.</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площадок, допускается применять деревянные  или  металлические сборники.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w:t>
      </w:r>
      <w:r>
        <w:rPr>
          <w:rFonts w:ascii="Times New Roman" w:hAnsi="Times New Roman" w:cs="Times New Roman"/>
          <w:sz w:val="28"/>
          <w:szCs w:val="28"/>
        </w:rPr>
        <w:lastRenderedPageBreak/>
        <w:t>5.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представителей  администрации поселения, уличного комитета и СЭС).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6.4.5.  Выбор  вторичного  сырья  (текстиль,  банки,  бутылки,  другие  предметы)  из сборников отходов, а также из мусоровозного транспорта не допускается.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Pr>
          <w:rFonts w:ascii="Times New Roman" w:hAnsi="Times New Roman" w:cs="Times New Roman"/>
          <w:b/>
          <w:bCs/>
          <w:sz w:val="28"/>
          <w:szCs w:val="28"/>
        </w:rPr>
        <w:t>Запрещается устанавливать контейнеры на проезжей части, тротуарах, газонах  и в проходных арках домов</w:t>
      </w: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6.4.8.  Контейнеры     должны     быть    в  технически     исправном     состоянии, покрашены.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6.5. Общие требования к проведению благоустройства  и уборочных работ на  территории поселения.</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6.6. Организация и проведение уборочных работ в зимнее время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(снего свалки, площадки для вывоза и временного  складирования снега).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6.6.6. </w:t>
      </w:r>
      <w:r>
        <w:rPr>
          <w:rFonts w:ascii="Times New Roman" w:hAnsi="Times New Roman" w:cs="Times New Roman"/>
          <w:b/>
          <w:bCs/>
          <w:sz w:val="28"/>
          <w:szCs w:val="28"/>
        </w:rPr>
        <w:t>Запрещается</w:t>
      </w:r>
      <w:r>
        <w:rPr>
          <w:rFonts w:ascii="Times New Roman" w:hAnsi="Times New Roman" w:cs="Times New Roman"/>
          <w:b/>
          <w:sz w:val="28"/>
          <w:szCs w:val="28"/>
        </w:rPr>
        <w:t>:</w:t>
      </w: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 дворовые  проезды, иные места прохода пешеходов и проезда автомобилей.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6.6.7. К первоочередным мероприятиям зимней уборки улиц, дорог относятся</w:t>
      </w: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обработка проезжей части дорог противогололедными средствами;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сгребание и подметание снега;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формирование снежного вала для последующего вывоза;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выполнение разрывов в валах снега на   перекрестках, у остановок  общественного       пассажирского транспорта, подъездов  к </w:t>
      </w:r>
      <w:r>
        <w:rPr>
          <w:rFonts w:ascii="Times New Roman" w:hAnsi="Times New Roman" w:cs="Times New Roman"/>
          <w:sz w:val="28"/>
          <w:szCs w:val="28"/>
        </w:rPr>
        <w:lastRenderedPageBreak/>
        <w:t>административным и общественным зданиям, выездов с внутриквартальных территорий и т.п.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6.6.8.К мероприятиям второй очереди  относятся:</w:t>
      </w:r>
      <w:r>
        <w:rPr>
          <w:rFonts w:ascii="Times New Roman" w:hAnsi="Times New Roman" w:cs="Times New Roman"/>
          <w:sz w:val="28"/>
          <w:szCs w:val="28"/>
        </w:rPr>
        <w:t xml:space="preserve">                                                     </w:t>
      </w:r>
    </w:p>
    <w:p w:rsidR="00A75657" w:rsidRDefault="00A75657" w:rsidP="00A756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1) удаление снега (вывоз);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 xml:space="preserve"> 2) зачистка дорожных лотков после удаления снега с проезжей части;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 xml:space="preserve"> 3) скалывание льда и уборка снежно-ледяных образований.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6.6.10.  С   началом    снегопада    в   первую    очередь  противогололедными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Дорожно-эксплуатационные   организации  и иные  организации, осуществляющие зимнюю уборку объектов массового пребывания граждан, </w:t>
      </w:r>
      <w:r>
        <w:rPr>
          <w:rFonts w:ascii="Times New Roman" w:hAnsi="Times New Roman" w:cs="Times New Roman"/>
          <w:b/>
          <w:bCs/>
          <w:sz w:val="28"/>
          <w:szCs w:val="28"/>
        </w:rPr>
        <w:t xml:space="preserve">должны до  1  ноября  </w:t>
      </w:r>
      <w:r>
        <w:rPr>
          <w:rFonts w:ascii="Times New Roman" w:hAnsi="Times New Roman" w:cs="Times New Roman"/>
          <w:sz w:val="28"/>
          <w:szCs w:val="28"/>
        </w:rPr>
        <w:t>утверждать  перечень  участков  улиц  и  иных  объектов,  требующих  первоочередной обработки     противогололедными       средствами    при   обнаружении  гололеда.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6.6.13. Формирование снежных валов не допускается: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на перекрестках;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на тротуарах.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на   остановках   общественного   пассажирского   транспорта   –   на   длину  остановки;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на переходах, имеющих разметку – на ширину разметки;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на переходах, не имеющих разметку – не менее 5 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6.6.16.  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6.6.17. В период снегопадов и гололеда тротуары и другие пешеходные зоны на     территории  муниципального образования  должны   обрабатываться противогололедными материалами.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 входе    в  здания    (мест   общественного       пользования)     должны     обрабатываться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противо 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6.6.19. Внутри 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6.7. Организация и проведение уборочных работ в летнее время</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6.7.2.  Подметание  дворовых территорий, внутри 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6.7.3. Дорожки и площадки парков, скверов, должны быть очищены от мусора,  листьев и других видимых загрязнений.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6.7.5.  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6.7.6.   Мойка  дорожных  покрытий, площадей и    улиц производится предпочтительно в ночное время.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6.8. Содержание домашнего скота и птицы</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A75657" w:rsidRDefault="00A75657" w:rsidP="00A75657">
      <w:pPr>
        <w:pStyle w:val="af"/>
        <w:jc w:val="both"/>
        <w:rPr>
          <w:rFonts w:ascii="Times New Roman" w:hAnsi="Times New Roman" w:cs="Times New Roman"/>
          <w:sz w:val="28"/>
          <w:szCs w:val="28"/>
        </w:rPr>
      </w:pPr>
      <w:r>
        <w:rPr>
          <w:rFonts w:ascii="Times New Roman" w:hAnsi="Times New Roman" w:cs="Times New Roman"/>
          <w:sz w:val="28"/>
          <w:szCs w:val="28"/>
          <w:lang w:eastAsia="ru-RU"/>
        </w:rPr>
        <w:lastRenderedPageBreak/>
        <w:t>      </w:t>
      </w:r>
      <w:r>
        <w:rPr>
          <w:rFonts w:ascii="Times New Roman" w:hAnsi="Times New Roman" w:cs="Times New Roman"/>
          <w:sz w:val="28"/>
          <w:szCs w:val="28"/>
          <w:lang w:eastAsia="ru-RU"/>
        </w:rPr>
        <w:tab/>
      </w:r>
      <w:r>
        <w:rPr>
          <w:rFonts w:ascii="Times New Roman" w:hAnsi="Times New Roman" w:cs="Times New Roman"/>
          <w:sz w:val="28"/>
          <w:szCs w:val="28"/>
        </w:rPr>
        <w:t>КРС подлежит обязательной маркировке (клеймению, биркованию) их владельцами.</w:t>
      </w:r>
    </w:p>
    <w:p w:rsidR="00A75657" w:rsidRDefault="00A75657" w:rsidP="00A75657">
      <w:pPr>
        <w:pStyle w:val="af"/>
        <w:ind w:firstLine="708"/>
        <w:jc w:val="both"/>
        <w:rPr>
          <w:rFonts w:ascii="Times New Roman" w:hAnsi="Times New Roman" w:cs="Times New Roman"/>
          <w:sz w:val="28"/>
          <w:szCs w:val="28"/>
        </w:rPr>
      </w:pPr>
      <w:r>
        <w:rPr>
          <w:rFonts w:ascii="Times New Roman" w:hAnsi="Times New Roman" w:cs="Times New Roman"/>
          <w:sz w:val="28"/>
          <w:szCs w:val="28"/>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
    <w:p w:rsidR="00A75657" w:rsidRDefault="00A75657" w:rsidP="00A75657">
      <w:pPr>
        <w:pStyle w:val="af"/>
        <w:ind w:firstLine="708"/>
        <w:jc w:val="both"/>
        <w:rPr>
          <w:rFonts w:ascii="Times New Roman" w:hAnsi="Times New Roman" w:cs="Times New Roman"/>
          <w:sz w:val="28"/>
          <w:szCs w:val="28"/>
        </w:rPr>
      </w:pPr>
      <w:r>
        <w:rPr>
          <w:rFonts w:ascii="Times New Roman" w:hAnsi="Times New Roman" w:cs="Times New Roman"/>
          <w:sz w:val="28"/>
          <w:szCs w:val="28"/>
        </w:rPr>
        <w:t>Пастухов, оплату их труда и правила организованной пастьбы определяет общее собрание ското владельцев.</w:t>
      </w:r>
    </w:p>
    <w:p w:rsidR="00A75657" w:rsidRDefault="00A75657" w:rsidP="00A75657">
      <w:pPr>
        <w:pStyle w:val="af"/>
        <w:ind w:firstLine="708"/>
        <w:jc w:val="both"/>
        <w:rPr>
          <w:rFonts w:ascii="Times New Roman" w:hAnsi="Times New Roman" w:cs="Times New Roman"/>
          <w:color w:val="000000"/>
          <w:sz w:val="28"/>
          <w:szCs w:val="28"/>
        </w:rPr>
      </w:pPr>
      <w:r>
        <w:rPr>
          <w:rFonts w:ascii="Times New Roman" w:hAnsi="Times New Roman" w:cs="Times New Roman"/>
          <w:sz w:val="28"/>
          <w:szCs w:val="28"/>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A75657" w:rsidRDefault="00A75657" w:rsidP="00A756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Запрещается прогонять животных по пешеходным дорожкам.</w:t>
      </w:r>
      <w:r>
        <w:rPr>
          <w:rFonts w:ascii="Times New Roman" w:hAnsi="Times New Roman" w:cs="Times New Roman"/>
          <w:b/>
          <w:bCs/>
          <w:sz w:val="28"/>
          <w:szCs w:val="28"/>
        </w:rPr>
        <w:t xml:space="preserve">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6.9. Содержание домашних животных, порядок их выгула</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6.9.1. При выгуливании домашних животных должны соблюдаться следующие требования: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выгул собак разрешается только в наморднике, на поводке, длина которого  позволяет контролировать их поведение;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6.9.2.  Лица,  осуществляющие  выгул,  обязаны  не  допускать  повреждение  или уничтожение зеленых насаждений домашними животными.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6.10.  Организация  защиты  от  неблагоприятного  воздействия  безнадзорных животных</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и </w:t>
      </w:r>
      <w:r>
        <w:rPr>
          <w:rFonts w:ascii="Times New Roman" w:hAnsi="Times New Roman" w:cs="Times New Roman"/>
          <w:sz w:val="28"/>
          <w:szCs w:val="28"/>
        </w:rPr>
        <w:t>Законом Алтайского края от 09.11.2015г №107-ЗС осуществляет уполномоченный муниципальный орган Алтайского        района.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6.10.2. Организация защиты от  неблагоприятного  воздействия  безнадзорных  животных      должна обеспечиваться гуманными методами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7. Ответственность в сфере благоустройства, чистоты и порядка  </w:t>
      </w:r>
    </w:p>
    <w:p w:rsidR="00A75657" w:rsidRDefault="00A75657" w:rsidP="00A75657">
      <w:pPr>
        <w:spacing w:after="0" w:line="240" w:lineRule="auto"/>
        <w:jc w:val="center"/>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color w:val="FF0000"/>
          <w:sz w:val="28"/>
          <w:szCs w:val="28"/>
        </w:rPr>
      </w:pPr>
      <w:r>
        <w:rPr>
          <w:rFonts w:ascii="Times New Roman" w:hAnsi="Times New Roman" w:cs="Times New Roman"/>
          <w:b/>
          <w:bCs/>
          <w:color w:val="000000"/>
          <w:sz w:val="28"/>
          <w:szCs w:val="28"/>
        </w:rPr>
        <w:t>7.1  Обязанности  по  организации  и/или  производству  работ  по  уборке  и  содержанию территорий и иных объектов возлагаются</w:t>
      </w:r>
      <w:r>
        <w:rPr>
          <w:rFonts w:ascii="Times New Roman" w:hAnsi="Times New Roman" w:cs="Times New Roman"/>
          <w:color w:val="000000"/>
          <w:sz w:val="28"/>
          <w:szCs w:val="28"/>
        </w:rPr>
        <w:t>:</w:t>
      </w:r>
    </w:p>
    <w:p w:rsidR="00A75657" w:rsidRDefault="00A75657" w:rsidP="00A75657">
      <w:pPr>
        <w:spacing w:after="0" w:line="240" w:lineRule="auto"/>
        <w:jc w:val="both"/>
        <w:rPr>
          <w:rFonts w:ascii="Times New Roman" w:hAnsi="Times New Roman" w:cs="Times New Roman"/>
          <w:i/>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установке  средств размещения       информации, рекламных  конструкций,  а   также  прилегающей территории  </w:t>
      </w:r>
      <w:r>
        <w:rPr>
          <w:rFonts w:ascii="Times New Roman" w:hAnsi="Times New Roman" w:cs="Times New Roman"/>
          <w:bCs/>
          <w:sz w:val="28"/>
          <w:szCs w:val="28"/>
        </w:rPr>
        <w:t>на  расстоянии  5  метров прилегающей территории,</w:t>
      </w:r>
      <w:r>
        <w:rPr>
          <w:rFonts w:ascii="Times New Roman" w:hAnsi="Times New Roman" w:cs="Times New Roman"/>
          <w:sz w:val="28"/>
          <w:szCs w:val="28"/>
        </w:rPr>
        <w:t xml:space="preserve"> если  расстояние  прилегающей  территории  не  установлено в большем размере, – </w:t>
      </w:r>
      <w:r>
        <w:rPr>
          <w:rFonts w:ascii="Times New Roman" w:hAnsi="Times New Roman" w:cs="Times New Roman"/>
          <w:bCs/>
          <w:sz w:val="28"/>
          <w:szCs w:val="28"/>
        </w:rPr>
        <w:t>на заказчиков и производителей работ</w:t>
      </w:r>
      <w:r>
        <w:rPr>
          <w:rFonts w:ascii="Times New Roman" w:hAnsi="Times New Roman" w:cs="Times New Roman"/>
          <w:sz w:val="28"/>
          <w:szCs w:val="28"/>
        </w:rPr>
        <w:t>;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w:t>
      </w:r>
      <w:r>
        <w:rPr>
          <w:rFonts w:ascii="Times New Roman" w:hAnsi="Times New Roman" w:cs="Times New Roman"/>
          <w:bCs/>
          <w:sz w:val="28"/>
          <w:szCs w:val="28"/>
        </w:rPr>
        <w:t>)  по уборке и содержанию мест временной  уличной  торговли</w:t>
      </w:r>
      <w:r>
        <w:rPr>
          <w:rFonts w:ascii="Times New Roman" w:hAnsi="Times New Roman" w:cs="Times New Roman"/>
          <w:sz w:val="28"/>
          <w:szCs w:val="28"/>
        </w:rPr>
        <w:t xml:space="preserve">,  территорий, прилегающих  к  объектам  торговли  (торговые  павильоны,  торговые  комплексы, палатки,  киоски,  и  т.п.)  </w:t>
      </w:r>
      <w:r>
        <w:rPr>
          <w:rFonts w:ascii="Times New Roman" w:hAnsi="Times New Roman" w:cs="Times New Roman"/>
          <w:bCs/>
          <w:sz w:val="28"/>
          <w:szCs w:val="28"/>
        </w:rPr>
        <w:t>на  расстоянии  5  метров прилегающей территории</w:t>
      </w:r>
      <w:r>
        <w:rPr>
          <w:rFonts w:ascii="Times New Roman" w:hAnsi="Times New Roman" w:cs="Times New Roman"/>
          <w:sz w:val="28"/>
          <w:szCs w:val="28"/>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по  уборке  и  содержанию  не используемых  и  не осваиваемых  территорий, территорий  после  сноса  строений  –</w:t>
      </w:r>
      <w:r>
        <w:rPr>
          <w:rFonts w:ascii="Times New Roman" w:hAnsi="Times New Roman" w:cs="Times New Roman"/>
          <w:sz w:val="28"/>
          <w:szCs w:val="28"/>
        </w:rPr>
        <w:lastRenderedPageBreak/>
        <w:t>  на  собственников,  владельцев,  пользователей  данной территории, организации, выполняющие работы по сносу строений;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Pr>
          <w:rFonts w:ascii="Times New Roman" w:hAnsi="Times New Roman" w:cs="Times New Roman"/>
          <w:bCs/>
          <w:sz w:val="28"/>
          <w:szCs w:val="28"/>
        </w:rPr>
        <w:t>по  содержанию  зеленых  насаждений</w:t>
      </w:r>
      <w:r>
        <w:rPr>
          <w:rFonts w:ascii="Times New Roman" w:hAnsi="Times New Roman" w:cs="Times New Roman"/>
          <w:sz w:val="28"/>
          <w:szCs w:val="28"/>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w:t>
      </w:r>
    </w:p>
    <w:p w:rsidR="00A75657" w:rsidRDefault="00A75657" w:rsidP="00A75657">
      <w:pPr>
        <w:spacing w:after="0" w:line="240" w:lineRule="auto"/>
        <w:jc w:val="both"/>
        <w:rPr>
          <w:rFonts w:ascii="Times New Roman" w:hAnsi="Times New Roman" w:cs="Times New Roman"/>
          <w:b/>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по объектам,  находящимся  в  частной  собственности,  –  на  собственников  объектов – граждан и юридических лиц. </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7.3.  Участие  собственников  (правообладателей)  зданий  (помещений  в  них)  и  сооружений в благоустройстве прилегающих территорий</w:t>
      </w:r>
    </w:p>
    <w:p w:rsidR="00A75657" w:rsidRDefault="00A75657" w:rsidP="00A75657">
      <w:pPr>
        <w:spacing w:after="0" w:line="240" w:lineRule="auto"/>
        <w:jc w:val="both"/>
        <w:rPr>
          <w:rFonts w:ascii="Times New Roman" w:hAnsi="Times New Roman" w:cs="Times New Roman"/>
          <w:b/>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7.3.1.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7.3.2.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7.3.3.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организации, осуществляющие управление многоквартирными домами;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7.3.4.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A75657" w:rsidRDefault="00A75657" w:rsidP="00A75657">
      <w:pPr>
        <w:spacing w:after="0" w:line="240" w:lineRule="auto"/>
        <w:ind w:firstLine="5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8. Размещение строений на земельном участке.</w:t>
      </w:r>
    </w:p>
    <w:p w:rsidR="00A75657" w:rsidRDefault="00A75657" w:rsidP="00A75657">
      <w:pPr>
        <w:spacing w:after="0" w:line="240" w:lineRule="auto"/>
        <w:ind w:firstLine="540"/>
        <w:jc w:val="center"/>
        <w:rPr>
          <w:rFonts w:ascii="Times New Roman" w:hAnsi="Times New Roman" w:cs="Times New Roman"/>
          <w:b/>
          <w:color w:val="000000"/>
          <w:sz w:val="28"/>
          <w:szCs w:val="28"/>
        </w:rPr>
      </w:pPr>
    </w:p>
    <w:p w:rsidR="00A75657" w:rsidRDefault="00A75657" w:rsidP="00A75657">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строительство жилого дома, разного рода хозяйственных и вспомогательных построек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A75657" w:rsidRDefault="00A75657" w:rsidP="00A75657">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8.2. Жилой дом размещается на участке по сложившейся линии регулирования застройки, но не менее 3 метров от красной линии и не менее 1 метра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A75657" w:rsidRDefault="00A75657" w:rsidP="00A75657">
      <w:pPr>
        <w:spacing w:after="0" w:line="240" w:lineRule="auto"/>
        <w:jc w:val="both"/>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8.3. </w:t>
      </w:r>
      <w:r>
        <w:rPr>
          <w:rFonts w:ascii="Times New Roman" w:hAnsi="Times New Roman" w:cs="Times New Roman"/>
          <w:bCs/>
          <w:color w:val="000000"/>
          <w:sz w:val="28"/>
          <w:szCs w:val="28"/>
        </w:rPr>
        <w:t>Расстояния от помещений (сооружений) для содержания и разведения, животных до объектов жилой застройки определяются по следующим критериям:</w:t>
      </w:r>
    </w:p>
    <w:p w:rsidR="00A75657" w:rsidRDefault="00A75657" w:rsidP="00A75657">
      <w:pPr>
        <w:spacing w:after="0"/>
        <w:jc w:val="both"/>
        <w:outlineLvl w:val="0"/>
        <w:rPr>
          <w:rFonts w:ascii="Times New Roman" w:hAnsi="Times New Roman" w:cs="Times New Roman"/>
          <w:bCs/>
          <w:color w:val="000000"/>
          <w:sz w:val="28"/>
          <w:szCs w:val="28"/>
        </w:rPr>
      </w:pP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1946"/>
        <w:gridCol w:w="1050"/>
        <w:gridCol w:w="1093"/>
        <w:gridCol w:w="951"/>
        <w:gridCol w:w="1351"/>
        <w:gridCol w:w="913"/>
        <w:gridCol w:w="1128"/>
        <w:gridCol w:w="1138"/>
      </w:tblGrid>
      <w:tr w:rsidR="00A75657" w:rsidTr="00A75657">
        <w:tc>
          <w:tcPr>
            <w:tcW w:w="2155" w:type="dxa"/>
            <w:vMerge w:val="restart"/>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Нормативный </w:t>
            </w:r>
            <w:r>
              <w:rPr>
                <w:rFonts w:ascii="Times New Roman" w:hAnsi="Times New Roman" w:cs="Times New Roman"/>
                <w:color w:val="000000"/>
                <w:sz w:val="28"/>
                <w:szCs w:val="28"/>
              </w:rPr>
              <w:lastRenderedPageBreak/>
              <w:t>разрыв</w:t>
            </w:r>
          </w:p>
        </w:tc>
        <w:tc>
          <w:tcPr>
            <w:tcW w:w="7413" w:type="dxa"/>
            <w:gridSpan w:val="7"/>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lastRenderedPageBreak/>
              <w:t xml:space="preserve">Поголовье (шт.)                                </w:t>
            </w:r>
          </w:p>
        </w:tc>
      </w:tr>
      <w:tr w:rsidR="00A75657" w:rsidTr="00A75657">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75657" w:rsidRDefault="00A75657">
            <w:pPr>
              <w:spacing w:after="0" w:line="240" w:lineRule="auto"/>
              <w:rPr>
                <w:rFonts w:ascii="Times New Roman" w:hAnsi="Times New Roman" w:cs="Times New Roman"/>
                <w:bCs/>
                <w:color w:val="000000"/>
                <w:sz w:val="28"/>
                <w:szCs w:val="28"/>
              </w:rPr>
            </w:pPr>
          </w:p>
        </w:tc>
        <w:tc>
          <w:tcPr>
            <w:tcW w:w="93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свиньи</w:t>
            </w:r>
          </w:p>
        </w:tc>
        <w:tc>
          <w:tcPr>
            <w:tcW w:w="967"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коровы </w:t>
            </w:r>
          </w:p>
        </w:tc>
        <w:tc>
          <w:tcPr>
            <w:tcW w:w="115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овцы, козы</w:t>
            </w:r>
          </w:p>
        </w:tc>
        <w:tc>
          <w:tcPr>
            <w:tcW w:w="154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кролики-матки </w:t>
            </w:r>
          </w:p>
        </w:tc>
        <w:tc>
          <w:tcPr>
            <w:tcW w:w="813"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птица</w:t>
            </w:r>
          </w:p>
        </w:tc>
        <w:tc>
          <w:tcPr>
            <w:tcW w:w="99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лошади</w:t>
            </w:r>
          </w:p>
        </w:tc>
        <w:tc>
          <w:tcPr>
            <w:tcW w:w="1005"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нутрии,</w:t>
            </w:r>
          </w:p>
          <w:p w:rsidR="00A75657" w:rsidRDefault="00A7565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песцы   </w:t>
            </w:r>
          </w:p>
        </w:tc>
      </w:tr>
      <w:tr w:rsidR="00A75657" w:rsidTr="00A75657">
        <w:tc>
          <w:tcPr>
            <w:tcW w:w="2155"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10 м        </w:t>
            </w:r>
          </w:p>
        </w:tc>
        <w:tc>
          <w:tcPr>
            <w:tcW w:w="93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5</w:t>
            </w:r>
          </w:p>
        </w:tc>
        <w:tc>
          <w:tcPr>
            <w:tcW w:w="967"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5</w:t>
            </w:r>
          </w:p>
        </w:tc>
        <w:tc>
          <w:tcPr>
            <w:tcW w:w="115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10</w:t>
            </w:r>
          </w:p>
        </w:tc>
        <w:tc>
          <w:tcPr>
            <w:tcW w:w="154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10</w:t>
            </w:r>
          </w:p>
        </w:tc>
        <w:tc>
          <w:tcPr>
            <w:tcW w:w="813"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30</w:t>
            </w:r>
          </w:p>
        </w:tc>
        <w:tc>
          <w:tcPr>
            <w:tcW w:w="99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5</w:t>
            </w:r>
          </w:p>
        </w:tc>
        <w:tc>
          <w:tcPr>
            <w:tcW w:w="1005"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5</w:t>
            </w:r>
          </w:p>
        </w:tc>
      </w:tr>
      <w:tr w:rsidR="00A75657" w:rsidTr="00A75657">
        <w:tc>
          <w:tcPr>
            <w:tcW w:w="2155"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20 м        </w:t>
            </w:r>
          </w:p>
        </w:tc>
        <w:tc>
          <w:tcPr>
            <w:tcW w:w="93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8</w:t>
            </w:r>
          </w:p>
        </w:tc>
        <w:tc>
          <w:tcPr>
            <w:tcW w:w="967"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8</w:t>
            </w:r>
          </w:p>
        </w:tc>
        <w:tc>
          <w:tcPr>
            <w:tcW w:w="115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до 15   </w:t>
            </w:r>
          </w:p>
        </w:tc>
        <w:tc>
          <w:tcPr>
            <w:tcW w:w="154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20</w:t>
            </w:r>
          </w:p>
        </w:tc>
        <w:tc>
          <w:tcPr>
            <w:tcW w:w="813"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45</w:t>
            </w:r>
          </w:p>
        </w:tc>
        <w:tc>
          <w:tcPr>
            <w:tcW w:w="99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8</w:t>
            </w:r>
          </w:p>
        </w:tc>
        <w:tc>
          <w:tcPr>
            <w:tcW w:w="1005"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8</w:t>
            </w:r>
          </w:p>
        </w:tc>
      </w:tr>
      <w:tr w:rsidR="00A75657" w:rsidTr="00A75657">
        <w:tc>
          <w:tcPr>
            <w:tcW w:w="2155"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30 м        </w:t>
            </w:r>
          </w:p>
        </w:tc>
        <w:tc>
          <w:tcPr>
            <w:tcW w:w="93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10</w:t>
            </w:r>
          </w:p>
        </w:tc>
        <w:tc>
          <w:tcPr>
            <w:tcW w:w="967"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10</w:t>
            </w:r>
          </w:p>
        </w:tc>
        <w:tc>
          <w:tcPr>
            <w:tcW w:w="115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20</w:t>
            </w:r>
          </w:p>
        </w:tc>
        <w:tc>
          <w:tcPr>
            <w:tcW w:w="154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30</w:t>
            </w:r>
          </w:p>
        </w:tc>
        <w:tc>
          <w:tcPr>
            <w:tcW w:w="813"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60</w:t>
            </w:r>
          </w:p>
        </w:tc>
        <w:tc>
          <w:tcPr>
            <w:tcW w:w="99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10</w:t>
            </w:r>
          </w:p>
        </w:tc>
        <w:tc>
          <w:tcPr>
            <w:tcW w:w="1005"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10</w:t>
            </w:r>
          </w:p>
        </w:tc>
      </w:tr>
      <w:tr w:rsidR="00A75657" w:rsidTr="00A75657">
        <w:tc>
          <w:tcPr>
            <w:tcW w:w="2155"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40 м        </w:t>
            </w:r>
          </w:p>
        </w:tc>
        <w:tc>
          <w:tcPr>
            <w:tcW w:w="93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до 15   </w:t>
            </w:r>
          </w:p>
        </w:tc>
        <w:tc>
          <w:tcPr>
            <w:tcW w:w="967"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до 15   </w:t>
            </w:r>
          </w:p>
        </w:tc>
        <w:tc>
          <w:tcPr>
            <w:tcW w:w="115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25</w:t>
            </w:r>
          </w:p>
        </w:tc>
        <w:tc>
          <w:tcPr>
            <w:tcW w:w="1541"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40</w:t>
            </w:r>
          </w:p>
        </w:tc>
        <w:tc>
          <w:tcPr>
            <w:tcW w:w="813"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до 75</w:t>
            </w:r>
          </w:p>
        </w:tc>
        <w:tc>
          <w:tcPr>
            <w:tcW w:w="998"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до 15   </w:t>
            </w:r>
          </w:p>
        </w:tc>
        <w:tc>
          <w:tcPr>
            <w:tcW w:w="1005" w:type="dxa"/>
            <w:tcBorders>
              <w:top w:val="single" w:sz="4" w:space="0" w:color="00000A"/>
              <w:left w:val="single" w:sz="4" w:space="0" w:color="00000A"/>
              <w:bottom w:val="single" w:sz="4" w:space="0" w:color="00000A"/>
              <w:right w:val="single" w:sz="4" w:space="0" w:color="00000A"/>
            </w:tcBorders>
            <w:hideMark/>
          </w:tcPr>
          <w:p w:rsidR="00A75657" w:rsidRDefault="00A75657">
            <w:pPr>
              <w:spacing w:after="0"/>
              <w:jc w:val="center"/>
              <w:outlineLvl w:val="0"/>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до 15   </w:t>
            </w:r>
          </w:p>
        </w:tc>
      </w:tr>
    </w:tbl>
    <w:p w:rsidR="00A75657" w:rsidRDefault="00A75657" w:rsidP="00A75657">
      <w:pPr>
        <w:spacing w:after="0"/>
        <w:jc w:val="both"/>
        <w:outlineLvl w:val="0"/>
        <w:rPr>
          <w:rFonts w:ascii="Times New Roman" w:hAnsi="Times New Roman" w:cs="Times New Roman"/>
          <w:bCs/>
          <w:color w:val="000000"/>
          <w:sz w:val="28"/>
          <w:szCs w:val="28"/>
        </w:rPr>
      </w:pPr>
    </w:p>
    <w:p w:rsidR="00A75657" w:rsidRDefault="00A75657" w:rsidP="00A75657">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8.4.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5 метров. Санитарные надворные постройки (туалеты) размещаются в глубине участка.</w:t>
      </w:r>
    </w:p>
    <w:p w:rsidR="00A75657" w:rsidRDefault="00A75657" w:rsidP="00A75657">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8.5.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ind w:firstLine="540"/>
        <w:jc w:val="center"/>
        <w:outlineLvl w:val="1"/>
        <w:rPr>
          <w:rFonts w:ascii="Times New Roman" w:hAnsi="Times New Roman" w:cs="Times New Roman"/>
          <w:b/>
          <w:color w:val="000000"/>
          <w:sz w:val="28"/>
          <w:szCs w:val="28"/>
        </w:rPr>
      </w:pPr>
      <w:r>
        <w:rPr>
          <w:rFonts w:ascii="Times New Roman" w:hAnsi="Times New Roman" w:cs="Times New Roman"/>
          <w:b/>
          <w:bCs/>
          <w:sz w:val="28"/>
          <w:szCs w:val="28"/>
        </w:rPr>
        <w:t>     9</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Особенности размещения нестационарных торговых объектов</w:t>
      </w:r>
    </w:p>
    <w:p w:rsidR="00A75657" w:rsidRDefault="00A75657" w:rsidP="00A75657">
      <w:pPr>
        <w:spacing w:after="0" w:line="240" w:lineRule="auto"/>
        <w:ind w:firstLine="540"/>
        <w:jc w:val="center"/>
        <w:outlineLvl w:val="1"/>
        <w:rPr>
          <w:rFonts w:ascii="Times New Roman" w:hAnsi="Times New Roman" w:cs="Times New Roman"/>
          <w:b/>
          <w:color w:val="000000"/>
          <w:sz w:val="28"/>
          <w:szCs w:val="28"/>
        </w:rPr>
      </w:pPr>
    </w:p>
    <w:p w:rsidR="00A75657" w:rsidRDefault="00A75657" w:rsidP="00A75657">
      <w:pPr>
        <w:spacing w:after="0" w:line="240" w:lineRule="auto"/>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A75657" w:rsidRDefault="00A75657" w:rsidP="00A756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A75657" w:rsidRDefault="00A75657" w:rsidP="00A75657">
      <w:pPr>
        <w:spacing w:after="0" w:line="240" w:lineRule="auto"/>
        <w:jc w:val="both"/>
        <w:rPr>
          <w:rFonts w:ascii="Times New Roman" w:hAnsi="Times New Roman" w:cs="Times New Roman"/>
          <w:b/>
          <w:bCs/>
          <w:sz w:val="28"/>
          <w:szCs w:val="28"/>
        </w:rPr>
      </w:pPr>
    </w:p>
    <w:p w:rsidR="00A75657" w:rsidRDefault="00A75657" w:rsidP="00A756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 Контроль за соблюдением правил благоустройства и ответственность за их  нарушение</w:t>
      </w:r>
    </w:p>
    <w:p w:rsidR="00A75657" w:rsidRDefault="00A75657" w:rsidP="00A75657">
      <w:pPr>
        <w:spacing w:after="0" w:line="240" w:lineRule="auto"/>
        <w:jc w:val="both"/>
        <w:rPr>
          <w:rFonts w:ascii="Times New Roman" w:hAnsi="Times New Roman" w:cs="Times New Roman"/>
          <w:sz w:val="28"/>
          <w:szCs w:val="28"/>
        </w:rPr>
      </w:pP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10.1.   Контроль   за   соблюдением   требований,   установленными   настоящими  Правилами,   осуществляет администрация   поселения в соответствии с полномочиями.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10.2. За нарушение настоящих Правил виновные лица несут административную  ответственность, установленную законодательством.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w:t>
      </w:r>
      <w:r>
        <w:rPr>
          <w:rFonts w:ascii="Times New Roman" w:hAnsi="Times New Roman" w:cs="Times New Roman"/>
          <w:sz w:val="28"/>
          <w:szCs w:val="28"/>
        </w:rPr>
        <w:lastRenderedPageBreak/>
        <w:t>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A75657" w:rsidRDefault="00A75657" w:rsidP="00A75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10.5.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A75657" w:rsidRDefault="00A75657" w:rsidP="00A75657">
      <w:pPr>
        <w:spacing w:after="0"/>
        <w:jc w:val="both"/>
        <w:rPr>
          <w:rFonts w:ascii="Times New Roman" w:hAnsi="Times New Roman" w:cs="Times New Roman"/>
          <w:sz w:val="28"/>
          <w:szCs w:val="28"/>
        </w:rPr>
      </w:pPr>
    </w:p>
    <w:p w:rsidR="00A75657" w:rsidRDefault="00A75657" w:rsidP="00A75657">
      <w:pPr>
        <w:rPr>
          <w:rFonts w:ascii="Times New Roman" w:hAnsi="Times New Roman" w:cs="Times New Roman"/>
          <w:sz w:val="28"/>
          <w:szCs w:val="28"/>
        </w:rPr>
      </w:pPr>
    </w:p>
    <w:p w:rsidR="00A75657" w:rsidRDefault="00A75657" w:rsidP="00A75657">
      <w:pPr>
        <w:spacing w:line="240" w:lineRule="auto"/>
        <w:jc w:val="both"/>
        <w:rPr>
          <w:rFonts w:ascii="Times New Roman" w:hAnsi="Times New Roman" w:cs="Times New Roman"/>
          <w:sz w:val="28"/>
          <w:szCs w:val="28"/>
        </w:rPr>
      </w:pPr>
    </w:p>
    <w:p w:rsidR="00A75657" w:rsidRDefault="00A75657"/>
    <w:sectPr w:rsidR="00A75657" w:rsidSect="00A7565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611" w:rsidRDefault="00761611" w:rsidP="00A75657">
      <w:pPr>
        <w:spacing w:after="0" w:line="240" w:lineRule="auto"/>
      </w:pPr>
      <w:r>
        <w:separator/>
      </w:r>
    </w:p>
  </w:endnote>
  <w:endnote w:type="continuationSeparator" w:id="1">
    <w:p w:rsidR="00761611" w:rsidRDefault="00761611" w:rsidP="00A75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611" w:rsidRDefault="00761611" w:rsidP="00A75657">
      <w:pPr>
        <w:spacing w:after="0" w:line="240" w:lineRule="auto"/>
      </w:pPr>
      <w:r>
        <w:separator/>
      </w:r>
    </w:p>
  </w:footnote>
  <w:footnote w:type="continuationSeparator" w:id="1">
    <w:p w:rsidR="00761611" w:rsidRDefault="00761611" w:rsidP="00A75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3379"/>
    <w:multiLevelType w:val="hybridMultilevel"/>
    <w:tmpl w:val="929A8E2E"/>
    <w:lvl w:ilvl="0" w:tplc="12DCD31C">
      <w:start w:val="1"/>
      <w:numFmt w:val="decimal"/>
      <w:lvlText w:val="%1."/>
      <w:lvlJc w:val="left"/>
      <w:pPr>
        <w:tabs>
          <w:tab w:val="num" w:pos="3300"/>
        </w:tabs>
        <w:ind w:left="33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24C310D"/>
    <w:multiLevelType w:val="hybridMultilevel"/>
    <w:tmpl w:val="73C81C88"/>
    <w:lvl w:ilvl="0" w:tplc="F9A000C2">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75657"/>
    <w:rsid w:val="00184733"/>
    <w:rsid w:val="00761611"/>
    <w:rsid w:val="007D466B"/>
    <w:rsid w:val="008D32DB"/>
    <w:rsid w:val="00A75657"/>
    <w:rsid w:val="00F91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2DB"/>
  </w:style>
  <w:style w:type="paragraph" w:styleId="1">
    <w:name w:val="heading 1"/>
    <w:basedOn w:val="a"/>
    <w:next w:val="a"/>
    <w:link w:val="10"/>
    <w:qFormat/>
    <w:rsid w:val="00A75657"/>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uiPriority w:val="99"/>
    <w:semiHidden/>
    <w:unhideWhenUsed/>
    <w:qFormat/>
    <w:rsid w:val="00A75657"/>
    <w:pPr>
      <w:keepNext/>
      <w:spacing w:before="240" w:after="60" w:line="240" w:lineRule="auto"/>
      <w:outlineLvl w:val="1"/>
    </w:pPr>
    <w:rPr>
      <w:rFonts w:ascii="Arial" w:eastAsia="Times New Roman" w:hAnsi="Arial" w:cs="Arial"/>
      <w:b/>
      <w:bCs/>
      <w:i/>
      <w:iCs/>
      <w:sz w:val="28"/>
      <w:szCs w:val="28"/>
    </w:rPr>
  </w:style>
  <w:style w:type="paragraph" w:styleId="5">
    <w:name w:val="heading 5"/>
    <w:basedOn w:val="a"/>
    <w:next w:val="a"/>
    <w:link w:val="50"/>
    <w:semiHidden/>
    <w:unhideWhenUsed/>
    <w:qFormat/>
    <w:rsid w:val="00A75657"/>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657"/>
    <w:rPr>
      <w:rFonts w:ascii="Times New Roman" w:eastAsia="Times New Roman" w:hAnsi="Times New Roman" w:cs="Times New Roman"/>
      <w:sz w:val="28"/>
      <w:szCs w:val="20"/>
    </w:rPr>
  </w:style>
  <w:style w:type="character" w:customStyle="1" w:styleId="20">
    <w:name w:val="Заголовок 2 Знак"/>
    <w:basedOn w:val="a0"/>
    <w:link w:val="2"/>
    <w:uiPriority w:val="99"/>
    <w:semiHidden/>
    <w:rsid w:val="00A75657"/>
    <w:rPr>
      <w:rFonts w:ascii="Arial" w:eastAsia="Times New Roman" w:hAnsi="Arial" w:cs="Arial"/>
      <w:b/>
      <w:bCs/>
      <w:i/>
      <w:iCs/>
      <w:sz w:val="28"/>
      <w:szCs w:val="28"/>
    </w:rPr>
  </w:style>
  <w:style w:type="character" w:customStyle="1" w:styleId="50">
    <w:name w:val="Заголовок 5 Знак"/>
    <w:basedOn w:val="a0"/>
    <w:link w:val="5"/>
    <w:semiHidden/>
    <w:rsid w:val="00A75657"/>
    <w:rPr>
      <w:rFonts w:ascii="Times New Roman" w:eastAsia="Times New Roman" w:hAnsi="Times New Roman" w:cs="Times New Roman"/>
      <w:b/>
      <w:bCs/>
      <w:i/>
      <w:iCs/>
      <w:sz w:val="26"/>
      <w:szCs w:val="26"/>
    </w:rPr>
  </w:style>
  <w:style w:type="paragraph" w:styleId="a3">
    <w:name w:val="footnote text"/>
    <w:basedOn w:val="a"/>
    <w:link w:val="a4"/>
    <w:uiPriority w:val="99"/>
    <w:semiHidden/>
    <w:unhideWhenUsed/>
    <w:rsid w:val="00A75657"/>
    <w:pPr>
      <w:spacing w:after="0" w:line="240" w:lineRule="auto"/>
    </w:pPr>
    <w:rPr>
      <w:sz w:val="20"/>
      <w:szCs w:val="20"/>
    </w:rPr>
  </w:style>
  <w:style w:type="character" w:customStyle="1" w:styleId="a4">
    <w:name w:val="Текст сноски Знак"/>
    <w:basedOn w:val="a0"/>
    <w:link w:val="a3"/>
    <w:uiPriority w:val="99"/>
    <w:semiHidden/>
    <w:rsid w:val="00A75657"/>
    <w:rPr>
      <w:sz w:val="20"/>
      <w:szCs w:val="20"/>
    </w:rPr>
  </w:style>
  <w:style w:type="paragraph" w:styleId="a5">
    <w:name w:val="Title"/>
    <w:basedOn w:val="a"/>
    <w:link w:val="a6"/>
    <w:uiPriority w:val="99"/>
    <w:qFormat/>
    <w:rsid w:val="00A75657"/>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A75657"/>
    <w:rPr>
      <w:rFonts w:ascii="Times New Roman" w:eastAsia="Times New Roman" w:hAnsi="Times New Roman" w:cs="Times New Roman"/>
      <w:b/>
      <w:sz w:val="24"/>
      <w:szCs w:val="20"/>
    </w:rPr>
  </w:style>
  <w:style w:type="character" w:customStyle="1" w:styleId="a7">
    <w:name w:val="Основной текст Знак"/>
    <w:basedOn w:val="a0"/>
    <w:link w:val="a8"/>
    <w:uiPriority w:val="99"/>
    <w:semiHidden/>
    <w:rsid w:val="00A75657"/>
    <w:rPr>
      <w:rFonts w:ascii="Times New Roman" w:eastAsia="Times New Roman" w:hAnsi="Times New Roman" w:cs="Times New Roman"/>
      <w:sz w:val="24"/>
      <w:szCs w:val="24"/>
    </w:rPr>
  </w:style>
  <w:style w:type="paragraph" w:styleId="a8">
    <w:name w:val="Body Text"/>
    <w:basedOn w:val="a"/>
    <w:link w:val="a7"/>
    <w:uiPriority w:val="99"/>
    <w:semiHidden/>
    <w:unhideWhenUsed/>
    <w:rsid w:val="00A75657"/>
    <w:pPr>
      <w:spacing w:after="120"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a"/>
    <w:semiHidden/>
    <w:locked/>
    <w:rsid w:val="00A75657"/>
    <w:rPr>
      <w:sz w:val="28"/>
      <w:szCs w:val="24"/>
    </w:rPr>
  </w:style>
  <w:style w:type="paragraph" w:styleId="aa">
    <w:name w:val="Body Text Indent"/>
    <w:aliases w:val="Нумерованный список !!,Основной текст 1,Надин стиль,Основной текст без отступа"/>
    <w:basedOn w:val="a"/>
    <w:link w:val="a9"/>
    <w:semiHidden/>
    <w:unhideWhenUsed/>
    <w:rsid w:val="00A75657"/>
    <w:pPr>
      <w:spacing w:after="0" w:line="240" w:lineRule="auto"/>
      <w:ind w:firstLine="720"/>
      <w:jc w:val="both"/>
    </w:pPr>
    <w:rPr>
      <w:sz w:val="28"/>
      <w:szCs w:val="24"/>
    </w:rPr>
  </w:style>
  <w:style w:type="character" w:customStyle="1" w:styleId="11">
    <w:name w:val="Основной текст с отступом Знак1"/>
    <w:aliases w:val="Нумерованный список !! Знак1,Основной текст 1 Знак1,Надин стиль Знак1,Основной текст без отступа Знак1"/>
    <w:basedOn w:val="a0"/>
    <w:link w:val="aa"/>
    <w:uiPriority w:val="99"/>
    <w:semiHidden/>
    <w:rsid w:val="00A75657"/>
  </w:style>
  <w:style w:type="character" w:customStyle="1" w:styleId="ab">
    <w:name w:val="Красная строка Знак"/>
    <w:basedOn w:val="a7"/>
    <w:link w:val="ac"/>
    <w:semiHidden/>
    <w:rsid w:val="00A75657"/>
  </w:style>
  <w:style w:type="paragraph" w:styleId="ac">
    <w:name w:val="Body Text First Indent"/>
    <w:basedOn w:val="a8"/>
    <w:link w:val="ab"/>
    <w:semiHidden/>
    <w:unhideWhenUsed/>
    <w:rsid w:val="00A75657"/>
    <w:pPr>
      <w:ind w:firstLine="210"/>
    </w:pPr>
  </w:style>
  <w:style w:type="paragraph" w:styleId="21">
    <w:name w:val="Body Text First Indent 2"/>
    <w:basedOn w:val="aa"/>
    <w:link w:val="22"/>
    <w:semiHidden/>
    <w:unhideWhenUsed/>
    <w:rsid w:val="00A75657"/>
    <w:pPr>
      <w:spacing w:after="120"/>
      <w:ind w:left="283" w:firstLine="210"/>
      <w:jc w:val="left"/>
    </w:pPr>
    <w:rPr>
      <w:rFonts w:ascii="Times New Roman" w:eastAsia="Times New Roman" w:hAnsi="Times New Roman" w:cs="Times New Roman"/>
      <w:sz w:val="24"/>
    </w:rPr>
  </w:style>
  <w:style w:type="character" w:customStyle="1" w:styleId="22">
    <w:name w:val="Красная строка 2 Знак"/>
    <w:basedOn w:val="11"/>
    <w:link w:val="21"/>
    <w:semiHidden/>
    <w:rsid w:val="00A75657"/>
    <w:rPr>
      <w:rFonts w:ascii="Times New Roman" w:eastAsia="Times New Roman" w:hAnsi="Times New Roman" w:cs="Times New Roman"/>
      <w:sz w:val="24"/>
      <w:szCs w:val="24"/>
    </w:rPr>
  </w:style>
  <w:style w:type="character" w:customStyle="1" w:styleId="ad">
    <w:name w:val="Текст выноски Знак"/>
    <w:basedOn w:val="a0"/>
    <w:link w:val="ae"/>
    <w:semiHidden/>
    <w:rsid w:val="00A75657"/>
    <w:rPr>
      <w:rFonts w:ascii="Tahoma" w:eastAsia="Times New Roman" w:hAnsi="Tahoma" w:cs="Tahoma"/>
      <w:sz w:val="16"/>
      <w:szCs w:val="16"/>
    </w:rPr>
  </w:style>
  <w:style w:type="paragraph" w:styleId="ae">
    <w:name w:val="Balloon Text"/>
    <w:basedOn w:val="a"/>
    <w:link w:val="ad"/>
    <w:semiHidden/>
    <w:unhideWhenUsed/>
    <w:rsid w:val="00A75657"/>
    <w:pPr>
      <w:spacing w:after="0" w:line="240" w:lineRule="auto"/>
    </w:pPr>
    <w:rPr>
      <w:rFonts w:ascii="Tahoma" w:eastAsia="Times New Roman" w:hAnsi="Tahoma" w:cs="Tahoma"/>
      <w:sz w:val="16"/>
      <w:szCs w:val="16"/>
    </w:rPr>
  </w:style>
  <w:style w:type="paragraph" w:styleId="af">
    <w:name w:val="No Spacing"/>
    <w:uiPriority w:val="99"/>
    <w:qFormat/>
    <w:rsid w:val="00A75657"/>
    <w:pPr>
      <w:spacing w:after="0" w:line="240" w:lineRule="auto"/>
    </w:pPr>
    <w:rPr>
      <w:rFonts w:ascii="Calibri" w:eastAsia="Calibri" w:hAnsi="Calibri" w:cs="Calibri"/>
      <w:lang w:eastAsia="en-US"/>
    </w:rPr>
  </w:style>
  <w:style w:type="paragraph" w:styleId="af0">
    <w:name w:val="List Paragraph"/>
    <w:basedOn w:val="a"/>
    <w:uiPriority w:val="99"/>
    <w:qFormat/>
    <w:rsid w:val="00A75657"/>
    <w:pPr>
      <w:ind w:left="720"/>
      <w:contextualSpacing/>
    </w:pPr>
  </w:style>
  <w:style w:type="paragraph" w:customStyle="1" w:styleId="ConsTitle">
    <w:name w:val="ConsTitle"/>
    <w:rsid w:val="00A75657"/>
    <w:pPr>
      <w:widowControl w:val="0"/>
      <w:snapToGrid w:val="0"/>
      <w:spacing w:after="0" w:line="240" w:lineRule="auto"/>
      <w:ind w:right="19772"/>
    </w:pPr>
    <w:rPr>
      <w:rFonts w:ascii="Arial" w:eastAsia="Times New Roman" w:hAnsi="Arial" w:cs="Times New Roman"/>
      <w:b/>
      <w:sz w:val="16"/>
      <w:szCs w:val="20"/>
    </w:rPr>
  </w:style>
  <w:style w:type="paragraph" w:customStyle="1" w:styleId="af1">
    <w:name w:val="Обычный + По правому краю"/>
    <w:basedOn w:val="1"/>
    <w:rsid w:val="00A75657"/>
    <w:pPr>
      <w:spacing w:before="240" w:after="60"/>
      <w:jc w:val="center"/>
    </w:pPr>
    <w:rPr>
      <w:bCs/>
      <w:kern w:val="32"/>
      <w:sz w:val="24"/>
      <w:szCs w:val="24"/>
    </w:rPr>
  </w:style>
  <w:style w:type="paragraph" w:customStyle="1" w:styleId="ConsPlusTitle">
    <w:name w:val="ConsPlusTitle"/>
    <w:rsid w:val="00A75657"/>
    <w:pPr>
      <w:widowControl w:val="0"/>
      <w:autoSpaceDE w:val="0"/>
      <w:autoSpaceDN w:val="0"/>
      <w:adjustRightInd w:val="0"/>
      <w:spacing w:after="0" w:line="240" w:lineRule="auto"/>
    </w:pPr>
    <w:rPr>
      <w:rFonts w:ascii="Calibri" w:eastAsia="Calibri" w:hAnsi="Calibri" w:cs="Calibri"/>
      <w:b/>
      <w:bCs/>
    </w:rPr>
  </w:style>
  <w:style w:type="paragraph" w:customStyle="1" w:styleId="Style3">
    <w:name w:val="Style3"/>
    <w:basedOn w:val="a"/>
    <w:rsid w:val="00A75657"/>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6">
    <w:name w:val="Style6"/>
    <w:basedOn w:val="a"/>
    <w:rsid w:val="00A75657"/>
    <w:pPr>
      <w:widowControl w:val="0"/>
      <w:autoSpaceDE w:val="0"/>
      <w:autoSpaceDN w:val="0"/>
      <w:adjustRightInd w:val="0"/>
      <w:spacing w:after="0" w:line="217" w:lineRule="exact"/>
      <w:ind w:firstLine="725"/>
      <w:jc w:val="both"/>
    </w:pPr>
    <w:rPr>
      <w:rFonts w:ascii="Times New Roman" w:eastAsia="Times New Roman" w:hAnsi="Times New Roman" w:cs="Times New Roman"/>
      <w:sz w:val="24"/>
      <w:szCs w:val="24"/>
    </w:rPr>
  </w:style>
  <w:style w:type="paragraph" w:customStyle="1" w:styleId="Style7">
    <w:name w:val="Style7"/>
    <w:basedOn w:val="a"/>
    <w:rsid w:val="00A75657"/>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9">
    <w:name w:val="Style9"/>
    <w:basedOn w:val="a"/>
    <w:rsid w:val="00A75657"/>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4">
    <w:name w:val="Style14"/>
    <w:basedOn w:val="a"/>
    <w:rsid w:val="00A7565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onsPlusNormal">
    <w:name w:val="ConsPlusNormal"/>
    <w:uiPriority w:val="99"/>
    <w:rsid w:val="00A75657"/>
    <w:pPr>
      <w:widowControl w:val="0"/>
      <w:autoSpaceDE w:val="0"/>
      <w:autoSpaceDN w:val="0"/>
      <w:adjustRightInd w:val="0"/>
      <w:ind w:firstLine="720"/>
    </w:pPr>
    <w:rPr>
      <w:rFonts w:ascii="Arial" w:eastAsia="Times New Roman" w:hAnsi="Arial" w:cs="Arial"/>
    </w:rPr>
  </w:style>
  <w:style w:type="character" w:customStyle="1" w:styleId="FontStyle22">
    <w:name w:val="Font Style22"/>
    <w:rsid w:val="00A75657"/>
    <w:rPr>
      <w:rFonts w:ascii="Times New Roman" w:hAnsi="Times New Roman" w:cs="Times New Roman" w:hint="default"/>
      <w:sz w:val="26"/>
      <w:szCs w:val="26"/>
    </w:rPr>
  </w:style>
  <w:style w:type="character" w:customStyle="1" w:styleId="FontStyle23">
    <w:name w:val="Font Style23"/>
    <w:rsid w:val="00A75657"/>
    <w:rPr>
      <w:rFonts w:ascii="Times New Roman" w:hAnsi="Times New Roman" w:cs="Times New Roman" w:hint="default"/>
      <w:i/>
      <w:iCs/>
      <w:sz w:val="26"/>
      <w:szCs w:val="26"/>
    </w:rPr>
  </w:style>
  <w:style w:type="character" w:customStyle="1" w:styleId="FontStyle29">
    <w:name w:val="Font Style29"/>
    <w:rsid w:val="00A75657"/>
    <w:rPr>
      <w:rFonts w:ascii="Times New Roman" w:hAnsi="Times New Roman" w:cs="Times New Roman" w:hint="default"/>
      <w:sz w:val="16"/>
      <w:szCs w:val="16"/>
    </w:rPr>
  </w:style>
  <w:style w:type="character" w:customStyle="1" w:styleId="af2">
    <w:name w:val="Гипертекстовая ссылка"/>
    <w:basedOn w:val="a0"/>
    <w:uiPriority w:val="99"/>
    <w:rsid w:val="00A75657"/>
    <w:rPr>
      <w:rFonts w:ascii="Times New Roman" w:hAnsi="Times New Roman" w:cs="Times New Roman" w:hint="default"/>
      <w:b/>
      <w:bCs w:val="0"/>
      <w:color w:val="106BBE"/>
    </w:rPr>
  </w:style>
  <w:style w:type="character" w:customStyle="1" w:styleId="12">
    <w:name w:val="Название Знак1"/>
    <w:basedOn w:val="a0"/>
    <w:uiPriority w:val="10"/>
    <w:rsid w:val="00A75657"/>
    <w:rPr>
      <w:rFonts w:asciiTheme="majorHAnsi" w:eastAsiaTheme="majorEastAsia" w:hAnsiTheme="majorHAnsi" w:cstheme="majorBidi" w:hint="default"/>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010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A4CB-DE21-417A-BEA3-8873328E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30639</Words>
  <Characters>174648</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2019-06-17T03:26:00Z</cp:lastPrinted>
  <dcterms:created xsi:type="dcterms:W3CDTF">2019-06-13T07:35:00Z</dcterms:created>
  <dcterms:modified xsi:type="dcterms:W3CDTF">2019-06-17T03:26:00Z</dcterms:modified>
</cp:coreProperties>
</file>