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73" w:rsidRDefault="00DD4573" w:rsidP="00DD4573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17 августа 2022 г. № 1431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z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некоторые акты Правительства Российской Федерации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изменения, которые вносятся в акты Правительства Российской Федерации.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Настоящее постановление вступает в силу со дня его официального опубликования, за исключением подпункта "е" пункта 5 изменений, утвержденных настоящим постановлением, в части, касающейся использования усиленной неквалифицированной электронной подписи при подписании жалобы, вступающего в силу с 1 октября 2022 г.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y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 </w:t>
      </w:r>
      <w:r>
        <w:rPr>
          <w:color w:val="333333"/>
          <w:sz w:val="27"/>
          <w:szCs w:val="27"/>
        </w:rPr>
        <w:br/>
        <w:t>Российской Федерации                               </w:t>
      </w:r>
      <w:proofErr w:type="spellStart"/>
      <w:r>
        <w:rPr>
          <w:color w:val="333333"/>
          <w:sz w:val="27"/>
          <w:szCs w:val="27"/>
        </w:rPr>
        <w:t>М.Мишустин</w:t>
      </w:r>
      <w:proofErr w:type="spellEnd"/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17 августа 2022 г. № 1431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proofErr w:type="gramStart"/>
      <w:r>
        <w:rPr>
          <w:b/>
          <w:bCs/>
          <w:color w:val="333333"/>
          <w:sz w:val="27"/>
          <w:szCs w:val="27"/>
        </w:rPr>
        <w:t>ИЗМЕНЕНИЯ,</w:t>
      </w:r>
      <w:r>
        <w:rPr>
          <w:b/>
          <w:bCs/>
          <w:color w:val="333333"/>
          <w:sz w:val="27"/>
          <w:szCs w:val="27"/>
        </w:rPr>
        <w:br/>
        <w:t>которые</w:t>
      </w:r>
      <w:proofErr w:type="gramEnd"/>
      <w:r>
        <w:rPr>
          <w:b/>
          <w:bCs/>
          <w:color w:val="333333"/>
          <w:sz w:val="27"/>
          <w:szCs w:val="27"/>
        </w:rPr>
        <w:t xml:space="preserve"> вносятся в акты Правительства Российской Федерации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постановлении Правительства Российской Федерации </w:t>
      </w:r>
      <w:r>
        <w:rPr>
          <w:rStyle w:val="cmd"/>
          <w:color w:val="333333"/>
          <w:sz w:val="27"/>
          <w:szCs w:val="27"/>
        </w:rPr>
        <w:t>от 24 октября 2011 г. № 861</w:t>
      </w:r>
      <w:r>
        <w:rPr>
          <w:color w:val="333333"/>
          <w:sz w:val="27"/>
          <w:szCs w:val="27"/>
        </w:rPr>
        <w:t xml:space="preserve"> "О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№ 44, ст. 6274; 2013, № 45, ст. 5807; 2014, № 50, ст. 7113; 2015, № 1, ст. 283; № 8, ст. 1175; 2017, № 20, ст. 2913; № 32, ст. 5065; № 41, ст. 5981; 2018, № 15, ст. 2121; № 40, ст. 6142; 2019, № 47, ст. 6675; 2020, </w:t>
      </w:r>
      <w:r>
        <w:rPr>
          <w:color w:val="333333"/>
          <w:sz w:val="27"/>
          <w:szCs w:val="27"/>
        </w:rPr>
        <w:lastRenderedPageBreak/>
        <w:t>№ 46, ст. 7286; 2021, № 4, ст. 685; № 15, ст. 2589; № 27, ст. 5435; № 37, ст. 6498; № 39, ст. 6712; № 45, ст. 7498; 2022, № 6, ст. 901; № 16, ст. 2658; № 19, ст. 3204; № 22, ст. 3690; № 27, ст. 4844):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третьем пункта 2 слова "подсистемы "Единый реестр учета лицензий" федерального реестра" заменить словами "подсистемы "Единый реестр учета лицензий (разрешений)" федерального реестра";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5</w:t>
      </w:r>
      <w:r>
        <w:rPr>
          <w:rStyle w:val="w9"/>
          <w:color w:val="333333"/>
          <w:sz w:val="17"/>
          <w:szCs w:val="17"/>
        </w:rPr>
        <w:t>6</w:t>
      </w:r>
      <w:r>
        <w:rPr>
          <w:color w:val="333333"/>
          <w:sz w:val="27"/>
          <w:szCs w:val="27"/>
        </w:rPr>
        <w:t>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тексту слова "учета лицензий" заменить словами "учета лицензий (разрешений)";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"присвоения лицензиям" заменить словами "присвоения разрешениям (в том числе лицензиям)";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пунктах 5</w:t>
      </w:r>
      <w:r>
        <w:rPr>
          <w:rStyle w:val="w9"/>
          <w:color w:val="333333"/>
          <w:sz w:val="17"/>
          <w:szCs w:val="17"/>
        </w:rPr>
        <w:t>7</w:t>
      </w:r>
      <w:r>
        <w:rPr>
          <w:color w:val="333333"/>
          <w:sz w:val="27"/>
          <w:szCs w:val="27"/>
        </w:rPr>
        <w:t> и 5</w:t>
      </w:r>
      <w:r>
        <w:rPr>
          <w:rStyle w:val="w9"/>
          <w:color w:val="333333"/>
          <w:sz w:val="17"/>
          <w:szCs w:val="17"/>
        </w:rPr>
        <w:t>8</w:t>
      </w:r>
      <w:r>
        <w:rPr>
          <w:color w:val="333333"/>
          <w:sz w:val="27"/>
          <w:szCs w:val="27"/>
        </w:rPr>
        <w:t> по тексту слова "учета лицензий" заменить словами "учета лицензий (разрешений)";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Положении о федеральной государственной информационной системе "Федеральный реестр государственных и муниципальных услуг (функций)", утвержденном указанным постановлением: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 слова "учета лицензий" заменить словами "учета лицензий (разрешений)";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"к" пункта 2 дополнить словом "(разрешений)";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 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слова "о лицензируемых видах деятельности, лицензирующих органах" заменить словами "о видах разрешительной деятельности, об органах, осуществляющих полномочия по предоставлению разрешений (в том числе лицензий),";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Правилах ведения федеральной государственной информационной системы "Федеральный реестр государственных и муниципальных услуг (функций)", утвержденных указанным постановлением: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 22 слова "единого реестра учета лицензий и присвоения лицензиям" заменить словами "единого реестра учета лицензий (разрешений) и присвоения разрешениям (в том числе лицензиям)";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приложении № 2 к указанным Правилам: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изложить в следующей редакции:</w:t>
      </w:r>
    </w:p>
    <w:p w:rsidR="00DD4573" w:rsidRDefault="00DD4573" w:rsidP="00DD4573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"ПРАВИЛА</w:t>
      </w:r>
      <w:r>
        <w:rPr>
          <w:b/>
          <w:bCs/>
          <w:color w:val="333333"/>
          <w:sz w:val="27"/>
          <w:szCs w:val="27"/>
        </w:rPr>
        <w:br/>
        <w:t>формирования и ведения единого реестра учета лицензий (разрешений) и присвоения разрешениям (в том числе лицензиям) регистрационных номеров с использованием указанного реестра";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изложить в следующей редакции: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Настоящие Правила устанавливают порядок формирования и ведения единого реестра учета лицензий (разрешений) (далее - реестр) и присвоения разрешениям (в том числе лицензиям) регистрационных номеров с использованием реестра.";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признать утратившим силу;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пункте 3 слова "лицензирования отдельных видов деятельности" заменить словами "разрешительной деятельности", слова "лицензирующими органами" заменить словами "разрешительными органами";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5 изложить в следующей редакции: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Реестр включает в себя следующие сведения: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видов разрешительной деятельности с указанием: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наименования вида разрешительной деятельности, включая сокращенное наименование (под сокращенным наименованием понимается наименование, даваемое разрешительным органом на свое усмотрение виду разрешительной деятельности (одно - на вид разрешительной деятельности) в реестре для целей упрощения публичного отображения в реестре, сокращенное наименование не заменяет полного наименования и носит информационный характер);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ключевых слов, обозначающих вид разрешительной деятельности (формирующихся автоматически и дополняемых разрешительными органами при необходимости), под которыми понимаются слова, ассоциирующиеся с употребляемыми в названии вида разрешительной деятельности словами или синонимичные им;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отнесения осуществления вида разрешительной деятельности к полномочиям Российской Федерации, полномочиям Российской Федерации, переданным органам государственной власти субъекта Российской Федерации, полномочиям субъекта Российской Федерации по предметам ведения субъектов Российской Федерации;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архивных записей по виду разрешительной деятельности, под которыми понимаются записи, внесенные ранее и измененные или исключенные (отображаются в публичной части реестра со специальной пометкой "исключено" либо "изменено");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разрешительных органах, их территориальных подразделениях, осуществляющих разрешительную деятельность: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разрешительных органов, их территориальных органов и подразделений;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адреса мест нахождения разрешительных органов, их территориальных органов и подразделений, сведения об их официальных сайтах в информационно-телекоммуникационной сети "Интернет" (далее - сеть "Интернет") (при наличии) и контактные телефоны;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руководителях разрешительных органов, их территориальных органов и подразделений, об иных уполномоченных на осуществление разрешительной деятельности должностных лицах разрешительных органов, их территориальных органов и подразделений;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условный номер субъекта Российской Федерации и (или) муниципального образования, на территории которого обладатель разрешения вправе осуществлять деятельность, на которую предоставлено разрешение, присваиваемый субъекту Российской Федерации или муниципальному образованию в автоматическом режиме в реестре;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информация о штатной численности сотрудников, осуществляющих разрешительную деятельность;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об адресе публичного размещения реестра разрешений в сети "Интернет";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ведении лицензионного дела в электронной форме;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привлечении экспертов к осуществлению разрешительной деятельности;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об органе, осуществляющем нормативно-правовое регулирование в сфере соответствующего вида разрешительной деятельности;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сведения по вопросам осуществления видов разрешительной деятельности: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видах обладателей разрешения (юридические лица, индивидуальные предприниматели);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работах (услугах), которые возможно осуществлять в рамках вида разрешительной деятельности;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документов, необходимых для оценки соответствия соискателя разрешения (обладателя разрешения) обязательным требованиям, предъявляемым к соискателю разрешения (обладателю разрешения);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сроке действия разрешения;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применении периодического подтверждения соответствия обладателя разрешения обязательным требованиям, предъявляемым к обладателю разрешения;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порядке применения дистанционной формы оценки;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видах контроля (надзора), осуществляемых в отношении вида разрешительной деятельности;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возможности получения в электронной форме услуги по разрешительной деятельности;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грубых нарушений лицензионных требований, а также обязательных требований, за нарушение которых предусмотрено прекращение действия разрешения;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нормативных правовых актах, регулирующих разрешительную деятельность (включая их структурные единицы в случае, если не весь акт регулирует вид разрешительной деятельности);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форме принятия решения о предоставлении разрешения.";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6 слова "о лицензируемых видах деятельности" заменить словами "о видах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подпунктах "б" и "в" пункта 7 слова "лицензирующими органами" заменить словами "разрешительными органами";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абзаце втором пункта 8 слова "лицензирующим органам" заменить словами "разрешительным органам";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9: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слова "лицензирующие органы" заменить словами "разрешительные органы", слова "Лицензирующие органы" заменить словами "Разрешительные органы", слова "лицензирующему органу" заменить словами "разрешительному органу";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слова "лицензирующими органами" заменить словами "разрешительными органами", слова "о лицензируемом виде деятельности" заменить словами "о виде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пункта 10 слова "Лицензирующие органы" заменить словами "Разрешительные органы";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11 слова "лицензирующий орган" в соответствующих числе и падеже заменить словами "разрешительный орган" в соответствующих числе и падеже;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12 слова "лицензирующими органами" заменить словами "разрешительными органами", слова "лицензируемый вид деятельности" заменить словами "вид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13 слова "Лицензирующие органы" заменить словами "Разрешительные органы";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14 и подпунктах "б", "г" и "д" пункта 15 слова "лицензирующих органов" заменить словами "разрешительных органов";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18: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слова "реестров лицензий" заменить словами "реестров разрешений";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слова "лицензируемых видах деятельности" заменить словами "видах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 слова "лицензируемых видов деятельности" заменить словами "видов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слово "лицензирующие" заменить словом "разрешительные";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 слово "лицензирующих" заменить словом "разрешительных";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"е" слово "лицензиатов" заменить словами "обладателей разрешений";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"ж" изложить в следующей редакции: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"ж) перечень документов, необходимых для оценки соответствия соискателя разрешения (обладателя разрешения) обязательным требованиям, в том числе лицензионным требованиям;";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"з" слово "лицензии" заменить словом "разрешения";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"и" изложить в следующей редакции: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"и) применение периодического подтверждения соответствия обладателя разрешения обязательным требованиям, предъявляемым к обладателю разрешения, в том числе лицензионным требованиям;";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"л" слова "лицензируемого вида деятельности" заменить словами "вида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"н" дополнить словами ", а также обязательных требований, за нарушение которых предусмотрено прекращение действия разрешения";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"о" слово "лицензии" заменить словом "разрешения";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21 слова "о лицензируемых видах деятельности" заменить словами "о видах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абзацах первом и втором пункта 22 слово "лицензия" в соответствующих числе и падеже заменить словом "разрешение" в соответствующих числе и падеже;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пункта 23: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предложении первом слова "предоставляемой лицензии" заменить словами "предоставляемого разрешения";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предложениях втором и третьем слова "номера лицензии" заменить словами "номера разрешения";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пункты 24 и 25 изложить в следующей редакции: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"24. 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"Управление", а также возможность разрешительным органам и оператору реестра просматривать указанную информацию (разрешительным органам - в части разрешений, предоставленных в отношении осуществляемого ими вида разрешительной деятельности).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25. Номер разрешения присваивается в формате </w:t>
      </w:r>
      <w:proofErr w:type="spellStart"/>
      <w:r>
        <w:rPr>
          <w:color w:val="333333"/>
          <w:sz w:val="27"/>
          <w:szCs w:val="27"/>
        </w:rPr>
        <w:t>Yxxx-xxxxx-xx</w:t>
      </w:r>
      <w:proofErr w:type="spellEnd"/>
      <w:r>
        <w:rPr>
          <w:color w:val="333333"/>
          <w:sz w:val="27"/>
          <w:szCs w:val="27"/>
        </w:rPr>
        <w:t>/</w:t>
      </w:r>
      <w:proofErr w:type="spellStart"/>
      <w:r>
        <w:rPr>
          <w:color w:val="333333"/>
          <w:sz w:val="27"/>
          <w:szCs w:val="27"/>
        </w:rPr>
        <w:t>xxxxxxxx</w:t>
      </w:r>
      <w:proofErr w:type="spellEnd"/>
      <w:r>
        <w:rPr>
          <w:color w:val="333333"/>
          <w:sz w:val="27"/>
          <w:szCs w:val="27"/>
        </w:rPr>
        <w:t xml:space="preserve"> и состоит из следующих частей: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Y - буквенное обозначение вида разрешительной деятельности в соответствии с пунктом 25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настоящих Правил;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цифры, определяющие код вида разрешительной деятельности;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 цифр, определяющих код разрешительного органа;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цифры, определяющие код региона по месту принятия решения о предоставлении разрешения (при невозможности определения кода региона указывается значение "00");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цифр, определяющих порядковый номер предоставленного разрешения.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Присвоенный реестром номер разрешения не подлежит изменению, в том числе в случае изменения сведений в реестре.";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пунктом 25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Для обозначения вида разрешительной деятельности применяются следующие буквенные значения: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 - лицензирование;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 - аккредитация;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 - аттестация;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 - государственная регистрация;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 - включение в государственный реестр;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 - выдача заключения, свидетельства;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 - выдача разрешения (допуска);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 - сертификация;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 - утверждение (согласование) отдельных действий или документов;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 - выдача экспертизы.";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26 слова "к лицензируемым видам деятельности" заменить словами "к видам разрешительной деятельности";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28 изложить в следующей редакции: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"28. Реестром обеспечивается получение данных с использованием справочников реестра из федеральной государственной информационной системы "Единый портал государственных и муниципальных услуг (функций)" о фактах предоставления соискателем разрешения, обладателем разрешения, его правопреемником или иным предусмотренным федеральным законом лицом заявления о предоставлении разрешения, внесении изменений в реестр разрешений, периодическом подтверждении соответствия обязательным требованиям, предъявляемым к обладателю разрешения, и прилагаемых к указанным заявлениям документов и о статусе их рассмотрения.";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29 слово "лицензия" в соответствующих числе и падеже заменить словом "разрешение" в соответствующих числе и падеже;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подпункте "р" пункта 1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"государственной власти" исключить;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абзаце втором пункта 3 и пункте 6 требований к региональным порталам государственных и муниципальных услуг (функций), утвержденных указанным постановлением, слова "государственной власти" исключить.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Подпункт "д" пункта 3 Положения о государственной информационной системе "Типовое облачное решение по автоматизации контрольной (надзорной) деятельности", утвержденного постановлением Правительства Российской Федерации </w:t>
      </w:r>
      <w:r>
        <w:rPr>
          <w:rStyle w:val="cmd"/>
          <w:color w:val="333333"/>
          <w:sz w:val="27"/>
          <w:szCs w:val="27"/>
        </w:rPr>
        <w:t>от 21 апреля 2018 г. № 482</w:t>
      </w:r>
      <w:r>
        <w:rPr>
          <w:color w:val="333333"/>
          <w:sz w:val="27"/>
          <w:szCs w:val="27"/>
        </w:rPr>
        <w:t> "О государственной информационной системе "Типовое облачное решение по автоматизации контрольной (надзорной) деятельности" (Собрание законодательства Российской Федерации, 2018, № 18, ст. 2633; 2021, № 2, ст. 433; № 30, ст. 5781; 2022, № 19, ст. 3204), изложить в следующей редакции: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"д) проведение профилактических и контрольных (надзорных) мероприятий, специальных режимов государственного контроля (надзора), оценки соответствия соискателя лицензии, лицензиата лицензионным требованиям, периодического подтверждения соответствия лицензиата </w:t>
      </w:r>
      <w:r>
        <w:rPr>
          <w:color w:val="333333"/>
          <w:sz w:val="27"/>
          <w:szCs w:val="27"/>
        </w:rPr>
        <w:lastRenderedPageBreak/>
        <w:t>лицензионным требованиям, в том числе с использованием мобильного приложения государственной информационной системы, используемого для проведения профилактических и контрольных (надзорных) мероприятий с использованием средств дистанционного взаимодействия;".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Правилах формирования и ведения реестра лицензий, утвержденных постановлением Правительства Российской Федерации </w:t>
      </w:r>
      <w:r>
        <w:rPr>
          <w:rStyle w:val="cmd"/>
          <w:color w:val="333333"/>
          <w:sz w:val="27"/>
          <w:szCs w:val="27"/>
        </w:rPr>
        <w:t>от 29 декабря 2020 г. № 2343</w:t>
      </w:r>
      <w:r>
        <w:rPr>
          <w:color w:val="333333"/>
          <w:sz w:val="27"/>
          <w:szCs w:val="27"/>
        </w:rPr>
        <w:t> "Об утверждении Правил формирования и ведения реестра лицензий и типовой формы выписки из реестра лицензий" (Собрание законодательства Российской Федерации, 2021, № 2, ст. 395; № 39, ст. 6712):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8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> следующего содержания: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 xml:space="preserve">. 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</w:t>
      </w:r>
      <w:proofErr w:type="gramStart"/>
      <w:r>
        <w:rPr>
          <w:color w:val="333333"/>
          <w:sz w:val="27"/>
          <w:szCs w:val="27"/>
        </w:rPr>
        <w:t>лицензий</w:t>
      </w:r>
      <w:proofErr w:type="gramEnd"/>
      <w:r>
        <w:rPr>
          <w:color w:val="333333"/>
          <w:sz w:val="27"/>
          <w:szCs w:val="27"/>
        </w:rPr>
        <w:t xml:space="preserve"> и дата предоставления лицензии, выданной в более ранний срок.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втором пункта 19 слова "государственной власти" исключить.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приложении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 </w:t>
      </w:r>
      <w:r>
        <w:rPr>
          <w:rStyle w:val="cmd"/>
          <w:color w:val="333333"/>
          <w:sz w:val="27"/>
          <w:szCs w:val="27"/>
        </w:rPr>
        <w:t>от 16 апреля 2021 г. № 604</w:t>
      </w:r>
      <w:r>
        <w:rPr>
          <w:color w:val="333333"/>
          <w:sz w:val="27"/>
          <w:szCs w:val="27"/>
        </w:rPr>
        <w:t> "Об 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 28 апреля 2015 г. № 415" (Собрание законодательства Российской Федерации, 2021, № 17, ст. 2971; № 30, ст. 5781; 2022, № 19, ст. 3204):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графы, касающейся статуса отображения в публичном доступе (1 - виден всем; 2 - виден только контролируемому лицу в случае авторизации (на едином портале государственных и муниципальных услуг или в иной информационной системе); 3 - не виден до окончания события (после окончания виден всем), дополнить словами ". Особенности указанного статуса также могут быть установлены сносками к настоящему приложению";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11 подраздела "Инспекционный визит" раздела II изложить в следующей редакции: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75"/>
        <w:gridCol w:w="2137"/>
        <w:gridCol w:w="2186"/>
        <w:gridCol w:w="1723"/>
        <w:gridCol w:w="441"/>
      </w:tblGrid>
      <w:tr w:rsidR="00DD4573" w:rsidTr="00DD45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4573" w:rsidRDefault="00DD4573">
            <w:pPr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4573" w:rsidRDefault="00DD4573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Сведения</w:t>
            </w:r>
            <w:r>
              <w:rPr>
                <w:color w:val="333333"/>
                <w:sz w:val="27"/>
                <w:szCs w:val="27"/>
              </w:rPr>
              <w:br/>
              <w:t xml:space="preserve">о согласовании проведения </w:t>
            </w:r>
            <w:r>
              <w:rPr>
                <w:color w:val="333333"/>
                <w:sz w:val="27"/>
                <w:szCs w:val="27"/>
              </w:rPr>
              <w:lastRenderedPageBreak/>
              <w:t>контрольного (надзорного) мероприятия</w:t>
            </w:r>
            <w:r>
              <w:rPr>
                <w:color w:val="333333"/>
                <w:sz w:val="27"/>
                <w:szCs w:val="27"/>
              </w:rPr>
              <w:br/>
              <w:t>с органами прокуратуры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4573" w:rsidRDefault="00DD4573">
            <w:pPr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 xml:space="preserve">в момент согласования плана </w:t>
            </w:r>
            <w:r>
              <w:rPr>
                <w:color w:val="333333"/>
                <w:sz w:val="27"/>
                <w:szCs w:val="27"/>
              </w:rPr>
              <w:lastRenderedPageBreak/>
              <w:t xml:space="preserve">проведения плановых контрольных (надзорных) мероприятий </w:t>
            </w:r>
            <w:proofErr w:type="gramStart"/>
            <w:r>
              <w:rPr>
                <w:color w:val="333333"/>
                <w:sz w:val="27"/>
                <w:szCs w:val="27"/>
              </w:rPr>
              <w:t>или</w:t>
            </w:r>
            <w:r>
              <w:rPr>
                <w:color w:val="333333"/>
                <w:sz w:val="27"/>
                <w:szCs w:val="27"/>
              </w:rPr>
              <w:br/>
              <w:t>(</w:t>
            </w:r>
            <w:proofErr w:type="gramEnd"/>
            <w:r>
              <w:rPr>
                <w:color w:val="333333"/>
                <w:sz w:val="27"/>
                <w:szCs w:val="27"/>
              </w:rPr>
              <w:t>в части внеплановых мероприятий)</w:t>
            </w:r>
            <w:r>
              <w:rPr>
                <w:color w:val="333333"/>
                <w:sz w:val="27"/>
                <w:szCs w:val="27"/>
              </w:rPr>
              <w:br/>
              <w:t>в день принятия решения о проведении, но не позднее начала проведения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4573" w:rsidRDefault="00DD4573">
            <w:pPr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 xml:space="preserve">есть/нет, если есть - текстовое поле для </w:t>
            </w:r>
            <w:r>
              <w:rPr>
                <w:color w:val="333333"/>
                <w:sz w:val="27"/>
                <w:szCs w:val="27"/>
              </w:rPr>
              <w:lastRenderedPageBreak/>
              <w:t>указания должностного лица и календарь для указания даты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4573" w:rsidRDefault="00DD4573">
            <w:pPr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3</w:t>
            </w:r>
            <w:r>
              <w:rPr>
                <w:color w:val="333333"/>
                <w:sz w:val="27"/>
                <w:szCs w:val="27"/>
              </w:rPr>
              <w:br/>
              <w:t xml:space="preserve">(на следующий </w:t>
            </w:r>
            <w:r>
              <w:rPr>
                <w:color w:val="333333"/>
                <w:sz w:val="27"/>
                <w:szCs w:val="27"/>
              </w:rPr>
              <w:lastRenderedPageBreak/>
              <w:t>рабочий день после проведения)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4573" w:rsidRDefault="00DD4573">
            <w:pPr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2";</w:t>
            </w:r>
          </w:p>
        </w:tc>
      </w:tr>
    </w:tbl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пункт 5 раздела III после слов "текстовое поле" дополнить сноской 17-1;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сноску 14-1 изложить в следующей редакции:</w:t>
      </w:r>
    </w:p>
    <w:p w:rsidR="00DD4573" w:rsidRDefault="00DD4573" w:rsidP="00DD4573">
      <w:pPr>
        <w:pStyle w:val="n"/>
        <w:spacing w:before="90" w:beforeAutospacing="0" w:after="90" w:afterAutospacing="0"/>
        <w:ind w:firstLine="675"/>
        <w:jc w:val="both"/>
        <w:rPr>
          <w:color w:val="333333"/>
        </w:rPr>
      </w:pPr>
      <w:r>
        <w:rPr>
          <w:color w:val="333333"/>
        </w:rPr>
        <w:t>"</w:t>
      </w:r>
      <w:r>
        <w:rPr>
          <w:rStyle w:val="w9"/>
          <w:color w:val="333333"/>
          <w:sz w:val="17"/>
          <w:szCs w:val="17"/>
        </w:rPr>
        <w:t>14-1</w:t>
      </w:r>
      <w:r>
        <w:rPr>
          <w:color w:val="333333"/>
        </w:rPr>
        <w:t> Здесь и далее указываются нарушенное обязательное требование, а также нормативный правовой акт и структурная единица, устанавливающие соответствующее обязательное требование.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текстовым, а нормативные правовые акты и структурные единицы заполняются из реестра обязательных требований (в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"Предмет контрольного (надзорного) мероприятия" конкретного контрольного (надзорного) мероприятия). Исключительно в аналитических целях инспектором заполняется поле значимости последствий нарушения обязательных требований в части причинения вреда (ущерба) охраняемым законом ценностям или степени риска такого нарушения с использованием справочных значений (указанная информация не отображается в публичном доступе; методическое сопровождение указанной деятельности осуществляет Министерство экономического развития Российской Федерации).";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сноской 17-1 следующего содержания:</w:t>
      </w:r>
    </w:p>
    <w:p w:rsidR="00DD4573" w:rsidRDefault="00DD4573" w:rsidP="00DD4573">
      <w:pPr>
        <w:pStyle w:val="n"/>
        <w:spacing w:before="90" w:beforeAutospacing="0" w:after="90" w:afterAutospacing="0"/>
        <w:ind w:firstLine="675"/>
        <w:jc w:val="both"/>
        <w:rPr>
          <w:color w:val="333333"/>
        </w:rPr>
      </w:pPr>
      <w:r>
        <w:rPr>
          <w:color w:val="333333"/>
        </w:rPr>
        <w:t>"</w:t>
      </w:r>
      <w:r>
        <w:rPr>
          <w:rStyle w:val="w9"/>
          <w:color w:val="333333"/>
          <w:sz w:val="17"/>
          <w:szCs w:val="17"/>
        </w:rPr>
        <w:t>17-1</w:t>
      </w:r>
      <w:r>
        <w:rPr>
          <w:color w:val="333333"/>
        </w:rPr>
        <w:t> Информация о нарушенных обязательных требованиях заполняется в соответствии со сноской 14-1 и не требует повторного заполнения или отображения в реестре. Отображение указанной информации осуществляется в привязке к акту контрольного (надзорного) мероприятия.".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постановлении Правительства Российской Федерации </w:t>
      </w:r>
      <w:r>
        <w:rPr>
          <w:rStyle w:val="cmd"/>
          <w:color w:val="333333"/>
          <w:sz w:val="27"/>
          <w:szCs w:val="27"/>
        </w:rPr>
        <w:t>от 10 марта 2022 г. № 336</w:t>
      </w:r>
      <w:r>
        <w:rPr>
          <w:color w:val="333333"/>
          <w:sz w:val="27"/>
          <w:szCs w:val="27"/>
        </w:rPr>
        <w:t> "Об 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№ 11, ст. 1715; № 13, ст. 2108):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абзац шестой после слов "внеплановой выездной проверки" дополнить словами ", внепланового инспекционного визита", слова "Внеплановая выездная </w:t>
      </w:r>
      <w:r>
        <w:rPr>
          <w:color w:val="333333"/>
          <w:sz w:val="27"/>
          <w:szCs w:val="27"/>
        </w:rPr>
        <w:lastRenderedPageBreak/>
        <w:t>проверка проводится" заменить словами "Внеплановая выездная проверка и внеплановый инспекционный визит проводятся";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седьмой признать утратившим силу;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абзацы второй и третий пункта 7 признать утратившими силу;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7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Выдача предписаний по итогам проведения контрольных (надзорных) мероприятий без взаимодействия с контролируемым лицом не допускается.";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10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"федерального государственного контроля (надзора) в области охраны и использования особо охраняемых природных территорий" заменить словами "государственного контроля (надзора) в области охраны и использования особо охраняемых природных территорий";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предложение второе дополнить словами "с составлением акта контрольного (надзорного) мероприятия и принятием решений, предусмотренных пунктом 3 части 2 статьи 90 Федерального закона "О государственном контроле (надзоре) и муниципальном контроле в Российской Федерации";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 11 дополнить словами ",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(тарифов)";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11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DD4573" w:rsidRDefault="00DD4573" w:rsidP="00DD457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 xml:space="preserve">. До 2030 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 9 Федерального закона "О 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>
        <w:rPr>
          <w:color w:val="333333"/>
          <w:sz w:val="27"/>
          <w:szCs w:val="27"/>
        </w:rPr>
        <w:lastRenderedPageBreak/>
        <w:t>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 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предпринимателем.".</w:t>
      </w:r>
    </w:p>
    <w:p w:rsidR="00392963" w:rsidRDefault="00392963">
      <w:bookmarkStart w:id="0" w:name="_GoBack"/>
      <w:bookmarkEnd w:id="0"/>
    </w:p>
    <w:sectPr w:rsidR="0039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FB"/>
    <w:rsid w:val="00392963"/>
    <w:rsid w:val="005A68FB"/>
    <w:rsid w:val="006A6057"/>
    <w:rsid w:val="00DD4573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EE29-1381-444D-BE61-D1E2D21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D457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D4573"/>
    <w:pPr>
      <w:spacing w:before="100" w:beforeAutospacing="1" w:after="100" w:afterAutospacing="1"/>
    </w:pPr>
  </w:style>
  <w:style w:type="paragraph" w:customStyle="1" w:styleId="c">
    <w:name w:val="c"/>
    <w:basedOn w:val="a"/>
    <w:rsid w:val="00DD4573"/>
    <w:pPr>
      <w:spacing w:before="100" w:beforeAutospacing="1" w:after="100" w:afterAutospacing="1"/>
    </w:pPr>
  </w:style>
  <w:style w:type="paragraph" w:customStyle="1" w:styleId="z">
    <w:name w:val="z"/>
    <w:basedOn w:val="a"/>
    <w:rsid w:val="00DD4573"/>
    <w:pPr>
      <w:spacing w:before="100" w:beforeAutospacing="1" w:after="100" w:afterAutospacing="1"/>
    </w:pPr>
  </w:style>
  <w:style w:type="paragraph" w:customStyle="1" w:styleId="y">
    <w:name w:val="y"/>
    <w:basedOn w:val="a"/>
    <w:rsid w:val="00DD4573"/>
    <w:pPr>
      <w:spacing w:before="100" w:beforeAutospacing="1" w:after="100" w:afterAutospacing="1"/>
    </w:pPr>
  </w:style>
  <w:style w:type="paragraph" w:customStyle="1" w:styleId="s">
    <w:name w:val="s"/>
    <w:basedOn w:val="a"/>
    <w:rsid w:val="00DD4573"/>
    <w:pPr>
      <w:spacing w:before="100" w:beforeAutospacing="1" w:after="100" w:afterAutospacing="1"/>
    </w:pPr>
  </w:style>
  <w:style w:type="character" w:customStyle="1" w:styleId="cmd">
    <w:name w:val="cmd"/>
    <w:basedOn w:val="a0"/>
    <w:rsid w:val="00DD4573"/>
  </w:style>
  <w:style w:type="character" w:customStyle="1" w:styleId="w9">
    <w:name w:val="w9"/>
    <w:basedOn w:val="a0"/>
    <w:rsid w:val="00DD4573"/>
  </w:style>
  <w:style w:type="paragraph" w:customStyle="1" w:styleId="l">
    <w:name w:val="l"/>
    <w:basedOn w:val="a"/>
    <w:rsid w:val="00DD4573"/>
    <w:pPr>
      <w:spacing w:before="100" w:beforeAutospacing="1" w:after="100" w:afterAutospacing="1"/>
    </w:pPr>
  </w:style>
  <w:style w:type="paragraph" w:customStyle="1" w:styleId="n">
    <w:name w:val="n"/>
    <w:basedOn w:val="a"/>
    <w:rsid w:val="00DD45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2022-11-28T07:39:00Z</dcterms:created>
  <dcterms:modified xsi:type="dcterms:W3CDTF">2022-11-28T07:39:00Z</dcterms:modified>
</cp:coreProperties>
</file>